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FF" w:rsidRPr="00E43CFF" w:rsidRDefault="00E43CFF" w:rsidP="00E43CFF">
      <w:pPr>
        <w:shd w:val="clear" w:color="auto" w:fill="FFFFFF"/>
        <w:spacing w:after="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ЭКОЛОГИЧЕСКИЙ ВЕСТНИК СЕВЕРНОГО КАВКАЗА</w:t>
      </w:r>
    </w:p>
    <w:p w:rsidR="00E43CFF" w:rsidRPr="00E43CFF" w:rsidRDefault="00E43CFF" w:rsidP="00E43CFF">
      <w:pPr>
        <w:shd w:val="clear" w:color="auto" w:fill="FFFFFF"/>
        <w:spacing w:before="120" w:after="12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Свидетельство о регистрации  ПИ № ФС 77-21756 от 30 августа 2005 г. </w:t>
      </w:r>
    </w:p>
    <w:tbl>
      <w:tblPr>
        <w:tblW w:w="0" w:type="auto"/>
        <w:shd w:val="clear" w:color="auto" w:fill="FFFFFF"/>
        <w:tblCellMar>
          <w:left w:w="0" w:type="dxa"/>
          <w:right w:w="0" w:type="dxa"/>
        </w:tblCellMar>
        <w:tblLook w:val="04A0" w:firstRow="1" w:lastRow="0" w:firstColumn="1" w:lastColumn="0" w:noHBand="0" w:noVBand="1"/>
      </w:tblPr>
      <w:tblGrid>
        <w:gridCol w:w="4711"/>
        <w:gridCol w:w="4660"/>
      </w:tblGrid>
      <w:tr w:rsidR="00E43CFF" w:rsidRPr="00E43CFF" w:rsidTr="00E43CFF">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E43CFF" w:rsidRPr="00E43CFF" w:rsidRDefault="00E43CFF" w:rsidP="00E43CFF">
            <w:pPr>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Научно-теоретический журнал</w:t>
            </w:r>
          </w:p>
        </w:tc>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E43CFF" w:rsidRPr="00E43CFF" w:rsidRDefault="00E43CFF" w:rsidP="00E43CFF">
            <w:pPr>
              <w:spacing w:after="0" w:line="240" w:lineRule="auto"/>
              <w:ind w:firstLine="709"/>
              <w:jc w:val="right"/>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2016, Т.12, № 2</w:t>
            </w:r>
          </w:p>
          <w:p w:rsidR="00E43CFF" w:rsidRPr="00E43CFF" w:rsidRDefault="00E43CFF" w:rsidP="00E43CFF">
            <w:pPr>
              <w:spacing w:after="0" w:line="240" w:lineRule="auto"/>
              <w:ind w:firstLine="709"/>
              <w:jc w:val="right"/>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 </w:t>
            </w:r>
          </w:p>
        </w:tc>
      </w:tr>
      <w:tr w:rsidR="00E43CFF" w:rsidRPr="00E43CFF" w:rsidTr="00E43CFF">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E43CFF" w:rsidRPr="00E43CFF" w:rsidRDefault="00E43CFF" w:rsidP="00E43CFF">
            <w:pPr>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Основан в 2005 г.</w:t>
            </w:r>
          </w:p>
        </w:tc>
        <w:tc>
          <w:tcPr>
            <w:tcW w:w="5070" w:type="dxa"/>
            <w:tcBorders>
              <w:top w:val="single" w:sz="6" w:space="0" w:color="DDDDDD"/>
              <w:left w:val="single" w:sz="6" w:space="0" w:color="DDDDDD"/>
              <w:bottom w:val="single" w:sz="6" w:space="0" w:color="DDDDDD"/>
              <w:right w:val="single" w:sz="6" w:space="0" w:color="DDDDDD"/>
            </w:tcBorders>
            <w:shd w:val="clear" w:color="auto" w:fill="FFFFFF"/>
            <w:hideMark/>
          </w:tcPr>
          <w:p w:rsidR="00E43CFF" w:rsidRPr="00E43CFF" w:rsidRDefault="00E43CFF" w:rsidP="00E43CFF">
            <w:pPr>
              <w:spacing w:after="0" w:line="240" w:lineRule="auto"/>
              <w:ind w:firstLine="709"/>
              <w:jc w:val="right"/>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Выходит 4 раза в год</w:t>
            </w:r>
          </w:p>
        </w:tc>
      </w:tr>
    </w:tbl>
    <w:p w:rsidR="00E43CFF" w:rsidRPr="00E43CFF" w:rsidRDefault="00E43CFF" w:rsidP="00E43CFF">
      <w:pPr>
        <w:shd w:val="clear" w:color="auto" w:fill="FFFFFF"/>
        <w:spacing w:after="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 xml:space="preserve"> С О Д Е </w:t>
      </w:r>
      <w:proofErr w:type="gramStart"/>
      <w:r w:rsidRPr="00E43CFF">
        <w:rPr>
          <w:rFonts w:ascii="Arial" w:eastAsia="Times New Roman" w:hAnsi="Arial" w:cs="Arial"/>
          <w:b/>
          <w:bCs/>
          <w:color w:val="333333"/>
          <w:sz w:val="19"/>
          <w:szCs w:val="19"/>
          <w:lang w:eastAsia="ru-RU"/>
        </w:rPr>
        <w:t>Р</w:t>
      </w:r>
      <w:proofErr w:type="gramEnd"/>
      <w:r w:rsidRPr="00E43CFF">
        <w:rPr>
          <w:rFonts w:ascii="Arial" w:eastAsia="Times New Roman" w:hAnsi="Arial" w:cs="Arial"/>
          <w:b/>
          <w:bCs/>
          <w:color w:val="333333"/>
          <w:sz w:val="19"/>
          <w:szCs w:val="19"/>
          <w:lang w:eastAsia="ru-RU"/>
        </w:rPr>
        <w:t xml:space="preserve"> Ж А Н И Е</w:t>
      </w:r>
    </w:p>
    <w:p w:rsidR="00E43CFF" w:rsidRPr="00E43CFF" w:rsidRDefault="00E43CFF" w:rsidP="00E43CFF">
      <w:pPr>
        <w:shd w:val="clear" w:color="auto" w:fill="FFFFFF"/>
        <w:spacing w:after="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1. Биотические особенности ландшафтов</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631.4</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НЕЛИНЕЙНЫЕ МОДЕЛИ И ЭФФЕКТЫ КОНКУРЕНЦИИ РАСТЕНИЙ</w:t>
      </w:r>
      <w:r w:rsidRPr="00E43CFF">
        <w:rPr>
          <w:rFonts w:ascii="Arial" w:eastAsia="Times New Roman" w:hAnsi="Arial" w:cs="Arial"/>
          <w:b/>
          <w:bCs/>
          <w:color w:val="333333"/>
          <w:sz w:val="18"/>
          <w:szCs w:val="18"/>
          <w:lang w:eastAsia="ru-RU"/>
        </w:rPr>
        <w:t>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Смагин Андрей Валентинович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биологических наук, профессор, Московский Государственный Университет им. М.В. Ломоносова, Институт лесоведения РАН, Россия, 119992, ГСП-2, Москва, Ленинские горы, smagin@list.ru;</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На количественном уровне рассматривается проблема конкурентных взаимоотношений растений. Эмпирически обоснована нелинейная степенная модель зависимости массы (привеса) растений от плотности насаждения, и на ее основе предложены расчетные формулы для оценки продуктивности (урожайности) сообществ растений из множества видов. Выявлены два принципиально различных типа культур (b+ и b–культуры) с повышением и понижением общей продуктивности при переходе от индивидуального растения к их совокупности в фитоценозе с ростом плотности. Предложена нелинейная динамическая модель с триггерным режимом конкуренции под воздействием контролирующего эдафического фактора увлажнения.</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моделирование, конкурентные отношения, смешанные посевы, продуктивность, устойчивость нелинейные режимы, планирование урожая.</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5"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581.5</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РАСЧЕТ ДЛИТЕЛЬНОСТИ ОНТОГЕНЕТИЧЕСКИХ СТАДИЙ ТРАВЯНИСТЫХ РАСТЕНИЙ НА ПРИМЕРЕ </w:t>
      </w:r>
      <w:r w:rsidRPr="00E43CFF">
        <w:rPr>
          <w:rFonts w:ascii="Arial" w:eastAsia="Times New Roman" w:hAnsi="Arial" w:cs="Arial"/>
          <w:b/>
          <w:bCs/>
          <w:i/>
          <w:iCs/>
          <w:color w:val="333333"/>
          <w:sz w:val="19"/>
          <w:szCs w:val="19"/>
          <w:lang w:eastAsia="ru-RU"/>
        </w:rPr>
        <w:t>ANTHYLLIS VULNERARIA </w:t>
      </w:r>
      <w:r w:rsidRPr="00E43CFF">
        <w:rPr>
          <w:rFonts w:ascii="Arial" w:eastAsia="Times New Roman" w:hAnsi="Arial" w:cs="Arial"/>
          <w:b/>
          <w:bCs/>
          <w:color w:val="333333"/>
          <w:sz w:val="19"/>
          <w:szCs w:val="19"/>
          <w:lang w:eastAsia="ru-RU"/>
        </w:rPr>
        <w:t>L</w:t>
      </w:r>
      <w:r w:rsidRPr="00E43CFF">
        <w:rPr>
          <w:rFonts w:ascii="Arial" w:eastAsia="Times New Roman" w:hAnsi="Arial" w:cs="Arial"/>
          <w:b/>
          <w:bCs/>
          <w:i/>
          <w:iCs/>
          <w:color w:val="333333"/>
          <w:sz w:val="19"/>
          <w:szCs w:val="19"/>
          <w:lang w:eastAsia="ru-RU"/>
        </w:rPr>
        <w:t>.</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Казанцева Елена Сергеевна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аспирант кафедры геоботаники МГУ им. М. В. Ломоносова, младший научный сотрудник отдела флоры ГБС РАН. Россия, 127276, Москва, Ботаническая ул., д. 4, отдел флоры, Главный ботанический сад им. Н. В. </w:t>
      </w:r>
      <w:proofErr w:type="spellStart"/>
      <w:r w:rsidRPr="00E43CFF">
        <w:rPr>
          <w:rFonts w:ascii="Arial" w:eastAsia="Times New Roman" w:hAnsi="Arial" w:cs="Arial"/>
          <w:b/>
          <w:bCs/>
          <w:i/>
          <w:iCs/>
          <w:color w:val="333333"/>
          <w:sz w:val="19"/>
          <w:szCs w:val="19"/>
          <w:lang w:eastAsia="ru-RU"/>
        </w:rPr>
        <w:t>Цицина</w:t>
      </w:r>
      <w:proofErr w:type="spellEnd"/>
      <w:r w:rsidRPr="00E43CFF">
        <w:rPr>
          <w:rFonts w:ascii="Arial" w:eastAsia="Times New Roman" w:hAnsi="Arial" w:cs="Arial"/>
          <w:b/>
          <w:bCs/>
          <w:i/>
          <w:iCs/>
          <w:color w:val="333333"/>
          <w:sz w:val="19"/>
          <w:szCs w:val="19"/>
          <w:lang w:eastAsia="ru-RU"/>
        </w:rPr>
        <w:t xml:space="preserve"> РАН; </w:t>
      </w:r>
      <w:hyperlink r:id="rId6" w:history="1">
        <w:r w:rsidRPr="00E43CFF">
          <w:rPr>
            <w:rFonts w:ascii="Arial" w:eastAsia="Times New Roman" w:hAnsi="Arial" w:cs="Arial"/>
            <w:b/>
            <w:bCs/>
            <w:i/>
            <w:iCs/>
            <w:color w:val="7BA428"/>
            <w:sz w:val="19"/>
            <w:szCs w:val="19"/>
            <w:u w:val="single"/>
            <w:lang w:eastAsia="ru-RU"/>
          </w:rPr>
          <w:t>biolenok@mail.ru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Медведев Владимир Геннадьевич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кандидат педагогических наук, старший преподаватель кафедры биомеханики, Федеральное государственное бюджетное образовательное учреждение высшего профессионального образования «Российский государственный университет физической культуры, спорта, молодежи и туризма (ГЦОЛИФК)». Россия, 105122, Москва, </w:t>
      </w:r>
      <w:proofErr w:type="gramStart"/>
      <w:r w:rsidRPr="00E43CFF">
        <w:rPr>
          <w:rFonts w:ascii="Arial" w:eastAsia="Times New Roman" w:hAnsi="Arial" w:cs="Arial"/>
          <w:b/>
          <w:bCs/>
          <w:i/>
          <w:iCs/>
          <w:color w:val="333333"/>
          <w:sz w:val="19"/>
          <w:szCs w:val="19"/>
          <w:lang w:eastAsia="ru-RU"/>
        </w:rPr>
        <w:t>Сиреневый</w:t>
      </w:r>
      <w:proofErr w:type="gramEnd"/>
      <w:r w:rsidRPr="00E43CFF">
        <w:rPr>
          <w:rFonts w:ascii="Arial" w:eastAsia="Times New Roman" w:hAnsi="Arial" w:cs="Arial"/>
          <w:b/>
          <w:bCs/>
          <w:i/>
          <w:iCs/>
          <w:color w:val="333333"/>
          <w:sz w:val="19"/>
          <w:szCs w:val="19"/>
          <w:lang w:eastAsia="ru-RU"/>
        </w:rPr>
        <w:t xml:space="preserve"> б-р, 4; </w:t>
      </w:r>
      <w:hyperlink r:id="rId7" w:history="1">
        <w:r w:rsidRPr="00E43CFF">
          <w:rPr>
            <w:rFonts w:ascii="Arial" w:eastAsia="Times New Roman" w:hAnsi="Arial" w:cs="Arial"/>
            <w:b/>
            <w:bCs/>
            <w:i/>
            <w:iCs/>
            <w:color w:val="7BA428"/>
            <w:sz w:val="19"/>
            <w:szCs w:val="19"/>
            <w:u w:val="single"/>
            <w:lang w:eastAsia="ru-RU"/>
          </w:rPr>
          <w:t>biomechanics@bk.ru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 xml:space="preserve">Онипченко Владимир </w:t>
      </w:r>
      <w:proofErr w:type="spellStart"/>
      <w:r w:rsidRPr="00E43CFF">
        <w:rPr>
          <w:rFonts w:ascii="Arial" w:eastAsia="Times New Roman" w:hAnsi="Arial" w:cs="Arial"/>
          <w:b/>
          <w:bCs/>
          <w:color w:val="333333"/>
          <w:sz w:val="19"/>
          <w:szCs w:val="19"/>
          <w:lang w:eastAsia="ru-RU"/>
        </w:rPr>
        <w:t>Гертрудович</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биологических наук, заведующий кафедрой геоботаники биофака МГУ. Россия,  119991 Москва, Ленинские горы д. 1, строение 12, Биологический факультет, кафедра геоботаники; </w:t>
      </w:r>
      <w:hyperlink r:id="rId8" w:history="1">
        <w:r w:rsidRPr="00E43CFF">
          <w:rPr>
            <w:rFonts w:ascii="Arial" w:eastAsia="Times New Roman" w:hAnsi="Arial" w:cs="Arial"/>
            <w:b/>
            <w:bCs/>
            <w:i/>
            <w:iCs/>
            <w:color w:val="7BA428"/>
            <w:sz w:val="19"/>
            <w:szCs w:val="19"/>
            <w:u w:val="single"/>
            <w:lang w:eastAsia="ru-RU"/>
          </w:rPr>
          <w:t>vonipchenko@mail.ru</w:t>
        </w:r>
      </w:hyperlink>
      <w:r w:rsidRPr="00E43CFF">
        <w:rPr>
          <w:rFonts w:ascii="Arial" w:eastAsia="Times New Roman" w:hAnsi="Arial" w:cs="Arial"/>
          <w:b/>
          <w:bCs/>
          <w:i/>
          <w:iCs/>
          <w:color w:val="333333"/>
          <w:sz w:val="18"/>
          <w:szCs w:val="18"/>
          <w:lang w:eastAsia="ru-RU"/>
        </w:rPr>
        <w:t>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Предложен новый метод расчета длительности онтогенетических стадий и полного цикла травянистых растений, который был разработан на основе дискретного описания онтогенеза и теории вероятностей и случайных процессов. Наблюдения за маркированными особями альпийского малолетника</w:t>
      </w:r>
      <w:r w:rsidRPr="00E43CFF">
        <w:rPr>
          <w:rFonts w:ascii="Arial" w:eastAsia="Times New Roman" w:hAnsi="Arial" w:cs="Arial"/>
          <w:b/>
          <w:bCs/>
          <w:i/>
          <w:iCs/>
          <w:color w:val="333333"/>
          <w:sz w:val="19"/>
          <w:szCs w:val="19"/>
          <w:lang w:eastAsia="ru-RU"/>
        </w:rPr>
        <w:t> </w:t>
      </w:r>
      <w:proofErr w:type="spellStart"/>
      <w:r w:rsidRPr="00E43CFF">
        <w:rPr>
          <w:rFonts w:ascii="Arial" w:eastAsia="Times New Roman" w:hAnsi="Arial" w:cs="Arial"/>
          <w:b/>
          <w:bCs/>
          <w:i/>
          <w:iCs/>
          <w:color w:val="333333"/>
          <w:sz w:val="19"/>
          <w:szCs w:val="19"/>
          <w:lang w:eastAsia="ru-RU"/>
        </w:rPr>
        <w:t>Anthyllis</w:t>
      </w:r>
      <w:proofErr w:type="spellEnd"/>
      <w:r w:rsidRPr="00E43CFF">
        <w:rPr>
          <w:rFonts w:ascii="Arial" w:eastAsia="Times New Roman" w:hAnsi="Arial" w:cs="Arial"/>
          <w:b/>
          <w:bCs/>
          <w:i/>
          <w:iCs/>
          <w:color w:val="333333"/>
          <w:sz w:val="19"/>
          <w:szCs w:val="19"/>
          <w:lang w:eastAsia="ru-RU"/>
        </w:rPr>
        <w:t xml:space="preserve"> </w:t>
      </w:r>
      <w:proofErr w:type="spellStart"/>
      <w:r w:rsidRPr="00E43CFF">
        <w:rPr>
          <w:rFonts w:ascii="Arial" w:eastAsia="Times New Roman" w:hAnsi="Arial" w:cs="Arial"/>
          <w:b/>
          <w:bCs/>
          <w:i/>
          <w:iCs/>
          <w:color w:val="333333"/>
          <w:sz w:val="19"/>
          <w:szCs w:val="19"/>
          <w:lang w:eastAsia="ru-RU"/>
        </w:rPr>
        <w:t>vulneraria</w:t>
      </w:r>
      <w:proofErr w:type="spellEnd"/>
      <w:r w:rsidRPr="00E43CFF">
        <w:rPr>
          <w:rFonts w:ascii="Arial" w:eastAsia="Times New Roman" w:hAnsi="Arial" w:cs="Arial"/>
          <w:b/>
          <w:bCs/>
          <w:i/>
          <w:iCs/>
          <w:color w:val="333333"/>
          <w:sz w:val="19"/>
          <w:szCs w:val="19"/>
          <w:lang w:eastAsia="ru-RU"/>
        </w:rPr>
        <w:t> </w:t>
      </w:r>
      <w:r w:rsidRPr="00E43CFF">
        <w:rPr>
          <w:rFonts w:ascii="Arial" w:eastAsia="Times New Roman" w:hAnsi="Arial" w:cs="Arial"/>
          <w:color w:val="333333"/>
          <w:sz w:val="19"/>
          <w:szCs w:val="19"/>
          <w:lang w:eastAsia="ru-RU"/>
        </w:rPr>
        <w:t xml:space="preserve">проводили в Карачаево-Черкесской Республике на территории Тебердинского государственного природного биосферного заповедника на горе Малая </w:t>
      </w:r>
      <w:proofErr w:type="spellStart"/>
      <w:r w:rsidRPr="00E43CFF">
        <w:rPr>
          <w:rFonts w:ascii="Arial" w:eastAsia="Times New Roman" w:hAnsi="Arial" w:cs="Arial"/>
          <w:color w:val="333333"/>
          <w:sz w:val="19"/>
          <w:szCs w:val="19"/>
          <w:lang w:eastAsia="ru-RU"/>
        </w:rPr>
        <w:t>Хатипара</w:t>
      </w:r>
      <w:proofErr w:type="spellEnd"/>
      <w:r w:rsidRPr="00E43CFF">
        <w:rPr>
          <w:rFonts w:ascii="Arial" w:eastAsia="Times New Roman" w:hAnsi="Arial" w:cs="Arial"/>
          <w:color w:val="333333"/>
          <w:sz w:val="19"/>
          <w:szCs w:val="19"/>
          <w:lang w:eastAsia="ru-RU"/>
        </w:rPr>
        <w:t xml:space="preserve">, 2800 м над уровнем моря. В среднем продолжительность стадии молодых растений (проростки, ювенильные и </w:t>
      </w:r>
      <w:proofErr w:type="spellStart"/>
      <w:r w:rsidRPr="00E43CFF">
        <w:rPr>
          <w:rFonts w:ascii="Arial" w:eastAsia="Times New Roman" w:hAnsi="Arial" w:cs="Arial"/>
          <w:color w:val="333333"/>
          <w:sz w:val="19"/>
          <w:szCs w:val="19"/>
          <w:lang w:eastAsia="ru-RU"/>
        </w:rPr>
        <w:t>имматурные</w:t>
      </w:r>
      <w:proofErr w:type="spellEnd"/>
      <w:r w:rsidRPr="00E43CFF">
        <w:rPr>
          <w:rFonts w:ascii="Arial" w:eastAsia="Times New Roman" w:hAnsi="Arial" w:cs="Arial"/>
          <w:color w:val="333333"/>
          <w:sz w:val="19"/>
          <w:szCs w:val="19"/>
          <w:lang w:eastAsia="ru-RU"/>
        </w:rPr>
        <w:t xml:space="preserve"> особи) </w:t>
      </w:r>
      <w:r w:rsidRPr="00E43CFF">
        <w:rPr>
          <w:rFonts w:ascii="Arial" w:eastAsia="Times New Roman" w:hAnsi="Arial" w:cs="Arial"/>
          <w:b/>
          <w:bCs/>
          <w:i/>
          <w:iCs/>
          <w:color w:val="333333"/>
          <w:sz w:val="19"/>
          <w:szCs w:val="19"/>
          <w:lang w:eastAsia="ru-RU"/>
        </w:rPr>
        <w:t>A. </w:t>
      </w:r>
      <w:proofErr w:type="spellStart"/>
      <w:r w:rsidRPr="00E43CFF">
        <w:rPr>
          <w:rFonts w:ascii="Arial" w:eastAsia="Times New Roman" w:hAnsi="Arial" w:cs="Arial"/>
          <w:b/>
          <w:bCs/>
          <w:i/>
          <w:iCs/>
          <w:color w:val="333333"/>
          <w:sz w:val="19"/>
          <w:szCs w:val="19"/>
          <w:lang w:eastAsia="ru-RU"/>
        </w:rPr>
        <w:t>vulneraria</w:t>
      </w:r>
      <w:proofErr w:type="spellEnd"/>
      <w:r w:rsidRPr="00E43CFF">
        <w:rPr>
          <w:rFonts w:ascii="Arial" w:eastAsia="Times New Roman" w:hAnsi="Arial" w:cs="Arial"/>
          <w:color w:val="333333"/>
          <w:sz w:val="19"/>
          <w:szCs w:val="19"/>
          <w:lang w:eastAsia="ru-RU"/>
        </w:rPr>
        <w:t> составляет 0.8±0.09 года,  взрослой вегетативной 1,1±0.2 года, генеративной 0,7±0.05 года. Полный цикл равен 2.6±0.3 года, средняя продолжительность жизни 1,9±0.4 года.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Ключевые </w:t>
      </w:r>
      <w:proofErr w:type="spellStart"/>
      <w:r w:rsidRPr="00E43CFF">
        <w:rPr>
          <w:rFonts w:ascii="Arial" w:eastAsia="Times New Roman" w:hAnsi="Arial" w:cs="Arial"/>
          <w:b/>
          <w:bCs/>
          <w:i/>
          <w:iCs/>
          <w:color w:val="333333"/>
          <w:sz w:val="19"/>
          <w:szCs w:val="19"/>
          <w:lang w:eastAsia="ru-RU"/>
        </w:rPr>
        <w:t>слова</w:t>
      </w:r>
      <w:proofErr w:type="gramStart"/>
      <w:r w:rsidRPr="00E43CFF">
        <w:rPr>
          <w:rFonts w:ascii="Arial" w:eastAsia="Times New Roman" w:hAnsi="Arial" w:cs="Arial"/>
          <w:b/>
          <w:bCs/>
          <w:color w:val="333333"/>
          <w:sz w:val="19"/>
          <w:szCs w:val="19"/>
          <w:lang w:eastAsia="ru-RU"/>
        </w:rPr>
        <w:t>:</w:t>
      </w:r>
      <w:r w:rsidRPr="00E43CFF">
        <w:rPr>
          <w:rFonts w:ascii="Arial" w:eastAsia="Times New Roman" w:hAnsi="Arial" w:cs="Arial"/>
          <w:color w:val="333333"/>
          <w:sz w:val="19"/>
          <w:szCs w:val="19"/>
          <w:lang w:eastAsia="ru-RU"/>
        </w:rPr>
        <w:t>д</w:t>
      </w:r>
      <w:proofErr w:type="gramEnd"/>
      <w:r w:rsidRPr="00E43CFF">
        <w:rPr>
          <w:rFonts w:ascii="Arial" w:eastAsia="Times New Roman" w:hAnsi="Arial" w:cs="Arial"/>
          <w:color w:val="333333"/>
          <w:sz w:val="19"/>
          <w:szCs w:val="19"/>
          <w:lang w:eastAsia="ru-RU"/>
        </w:rPr>
        <w:t>лительность</w:t>
      </w:r>
      <w:proofErr w:type="spellEnd"/>
      <w:r w:rsidRPr="00E43CFF">
        <w:rPr>
          <w:rFonts w:ascii="Arial" w:eastAsia="Times New Roman" w:hAnsi="Arial" w:cs="Arial"/>
          <w:color w:val="333333"/>
          <w:sz w:val="19"/>
          <w:szCs w:val="19"/>
          <w:lang w:eastAsia="ru-RU"/>
        </w:rPr>
        <w:t xml:space="preserve"> жизни растений, онтогенетические стадии, средняя продолжительность жизни, </w:t>
      </w:r>
      <w:proofErr w:type="spellStart"/>
      <w:r w:rsidRPr="00E43CFF">
        <w:rPr>
          <w:rFonts w:ascii="Arial" w:eastAsia="Times New Roman" w:hAnsi="Arial" w:cs="Arial"/>
          <w:b/>
          <w:bCs/>
          <w:i/>
          <w:iCs/>
          <w:color w:val="333333"/>
          <w:sz w:val="19"/>
          <w:szCs w:val="19"/>
          <w:lang w:eastAsia="ru-RU"/>
        </w:rPr>
        <w:t>Anthyllis</w:t>
      </w:r>
      <w:proofErr w:type="spellEnd"/>
      <w:r w:rsidRPr="00E43CFF">
        <w:rPr>
          <w:rFonts w:ascii="Arial" w:eastAsia="Times New Roman" w:hAnsi="Arial" w:cs="Arial"/>
          <w:b/>
          <w:bCs/>
          <w:i/>
          <w:iCs/>
          <w:color w:val="333333"/>
          <w:sz w:val="19"/>
          <w:szCs w:val="19"/>
          <w:lang w:eastAsia="ru-RU"/>
        </w:rPr>
        <w:t> </w:t>
      </w:r>
      <w:proofErr w:type="spellStart"/>
      <w:r w:rsidRPr="00E43CFF">
        <w:rPr>
          <w:rFonts w:ascii="Arial" w:eastAsia="Times New Roman" w:hAnsi="Arial" w:cs="Arial"/>
          <w:b/>
          <w:bCs/>
          <w:i/>
          <w:iCs/>
          <w:color w:val="333333"/>
          <w:sz w:val="19"/>
          <w:szCs w:val="19"/>
          <w:lang w:eastAsia="ru-RU"/>
        </w:rPr>
        <w:t>vulneraria</w:t>
      </w:r>
      <w:proofErr w:type="spellEnd"/>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9" w:tgtFrame="_blank" w:history="1">
        <w:r w:rsidRPr="00E43CFF">
          <w:rPr>
            <w:rFonts w:ascii="Arial" w:eastAsia="Times New Roman" w:hAnsi="Arial" w:cs="Arial"/>
            <w:b/>
            <w:bCs/>
            <w:i/>
            <w:i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574.5+597.2/.5</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ЭКОЛОГИЧЕСКАЯ ОЦЕНКА МОЛОДИ РЫБ ЗАПОРОЖСКОГО ВОДОХРАНИЛИЩА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Федоненко</w:t>
      </w:r>
      <w:proofErr w:type="spellEnd"/>
      <w:r w:rsidRPr="00E43CFF">
        <w:rPr>
          <w:rFonts w:ascii="Arial" w:eastAsia="Times New Roman" w:hAnsi="Arial" w:cs="Arial"/>
          <w:b/>
          <w:bCs/>
          <w:color w:val="333333"/>
          <w:sz w:val="19"/>
          <w:szCs w:val="19"/>
          <w:lang w:eastAsia="ru-RU"/>
        </w:rPr>
        <w:t xml:space="preserve"> Елена Викторовна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биологических наук, профессор, Днепропетровский национальный университет имени Олеся Гончара, 49050, Украина, г. Днепропетровск, пр. Гагарина, 72, </w:t>
      </w:r>
      <w:hyperlink r:id="rId10" w:history="1">
        <w:r w:rsidRPr="00E43CFF">
          <w:rPr>
            <w:rFonts w:ascii="Arial" w:eastAsia="Times New Roman" w:hAnsi="Arial" w:cs="Arial"/>
            <w:b/>
            <w:bCs/>
            <w:i/>
            <w:iCs/>
            <w:color w:val="7BA428"/>
            <w:sz w:val="19"/>
            <w:szCs w:val="19"/>
            <w:u w:val="single"/>
            <w:lang w:eastAsia="ru-RU"/>
          </w:rPr>
          <w:t>hydro-dnu@mail.ru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Есипова Наталья Борисовна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lastRenderedPageBreak/>
        <w:t>кандидат биологических наук, доцент, Днепропетровский национальный университет имени Олеся Гончара, 49050, Украина, г. Днепропетровск, пр. Гагарина, 72, </w:t>
      </w:r>
      <w:hyperlink r:id="rId11" w:history="1">
        <w:r w:rsidRPr="00E43CFF">
          <w:rPr>
            <w:rFonts w:ascii="Arial" w:eastAsia="Times New Roman" w:hAnsi="Arial" w:cs="Arial"/>
            <w:b/>
            <w:bCs/>
            <w:i/>
            <w:iCs/>
            <w:color w:val="7BA428"/>
            <w:sz w:val="19"/>
            <w:szCs w:val="19"/>
            <w:u w:val="single"/>
            <w:lang w:eastAsia="ru-RU"/>
          </w:rPr>
          <w:t>nesa@list.ru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Маренков Олег Николаевич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ассистент, Днепропетровский национальный университет имени Олеся Гончара, 49050, Украина, г. Днепропетровск, пр. Гагарина, 72, </w:t>
      </w:r>
      <w:hyperlink r:id="rId12" w:history="1">
        <w:r w:rsidRPr="00E43CFF">
          <w:rPr>
            <w:rFonts w:ascii="Arial" w:eastAsia="Times New Roman" w:hAnsi="Arial" w:cs="Arial"/>
            <w:b/>
            <w:bCs/>
            <w:i/>
            <w:iCs/>
            <w:color w:val="7BA428"/>
            <w:sz w:val="19"/>
            <w:szCs w:val="19"/>
            <w:u w:val="single"/>
            <w:lang w:eastAsia="ru-RU"/>
          </w:rPr>
          <w:t>gidrobs@yandex.ru</w:t>
        </w:r>
      </w:hyperlink>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 xml:space="preserve">Проведены комплексные исследования </w:t>
      </w:r>
      <w:proofErr w:type="spellStart"/>
      <w:r w:rsidRPr="00E43CFF">
        <w:rPr>
          <w:rFonts w:ascii="Arial" w:eastAsia="Times New Roman" w:hAnsi="Arial" w:cs="Arial"/>
          <w:color w:val="333333"/>
          <w:sz w:val="19"/>
          <w:szCs w:val="19"/>
          <w:lang w:eastAsia="ru-RU"/>
        </w:rPr>
        <w:t>ихтиоценозов</w:t>
      </w:r>
      <w:proofErr w:type="spellEnd"/>
      <w:r w:rsidRPr="00E43CFF">
        <w:rPr>
          <w:rFonts w:ascii="Arial" w:eastAsia="Times New Roman" w:hAnsi="Arial" w:cs="Arial"/>
          <w:color w:val="333333"/>
          <w:sz w:val="19"/>
          <w:szCs w:val="19"/>
          <w:lang w:eastAsia="ru-RU"/>
        </w:rPr>
        <w:t xml:space="preserve"> прибрежных участков Запорожского водохранилища с разной степенью антропогенной нагрузки. Было установлено, что в зонах воздействия техногенных и хозяйственно-бытовых сточных вод происходит деградация структуры прибрежных </w:t>
      </w:r>
      <w:proofErr w:type="spellStart"/>
      <w:r w:rsidRPr="00E43CFF">
        <w:rPr>
          <w:rFonts w:ascii="Arial" w:eastAsia="Times New Roman" w:hAnsi="Arial" w:cs="Arial"/>
          <w:color w:val="333333"/>
          <w:sz w:val="19"/>
          <w:szCs w:val="19"/>
          <w:lang w:eastAsia="ru-RU"/>
        </w:rPr>
        <w:t>ихтиоценозов</w:t>
      </w:r>
      <w:proofErr w:type="spellEnd"/>
      <w:r w:rsidRPr="00E43CFF">
        <w:rPr>
          <w:rFonts w:ascii="Arial" w:eastAsia="Times New Roman" w:hAnsi="Arial" w:cs="Arial"/>
          <w:color w:val="333333"/>
          <w:sz w:val="19"/>
          <w:szCs w:val="19"/>
          <w:lang w:eastAsia="ru-RU"/>
        </w:rPr>
        <w:t xml:space="preserve"> со значительным  доминированием малоценных видов, о чем свидетельствуют высокие индексы ценотической значимости, а также снижение морфологических показателей молоди рыб по сравнению с экологически благополучными участками. В зонах с высокой антропогенной нагрузкой были выявлены различные механизмы адаптации </w:t>
      </w:r>
      <w:proofErr w:type="spellStart"/>
      <w:r w:rsidRPr="00E43CFF">
        <w:rPr>
          <w:rFonts w:ascii="Arial" w:eastAsia="Times New Roman" w:hAnsi="Arial" w:cs="Arial"/>
          <w:color w:val="333333"/>
          <w:sz w:val="19"/>
          <w:szCs w:val="19"/>
          <w:lang w:eastAsia="ru-RU"/>
        </w:rPr>
        <w:t>эритропоэза</w:t>
      </w:r>
      <w:proofErr w:type="spellEnd"/>
      <w:r w:rsidRPr="00E43CFF">
        <w:rPr>
          <w:rFonts w:ascii="Arial" w:eastAsia="Times New Roman" w:hAnsi="Arial" w:cs="Arial"/>
          <w:color w:val="333333"/>
          <w:sz w:val="19"/>
          <w:szCs w:val="19"/>
          <w:lang w:eastAsia="ru-RU"/>
        </w:rPr>
        <w:t xml:space="preserve"> у молоди рыб разных экологических групп к условиям гипоксии.</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xml:space="preserve"> водохранилище, литораль, </w:t>
      </w:r>
      <w:proofErr w:type="spellStart"/>
      <w:r w:rsidRPr="00E43CFF">
        <w:rPr>
          <w:rFonts w:ascii="Arial" w:eastAsia="Times New Roman" w:hAnsi="Arial" w:cs="Arial"/>
          <w:color w:val="333333"/>
          <w:sz w:val="19"/>
          <w:szCs w:val="19"/>
          <w:lang w:eastAsia="ru-RU"/>
        </w:rPr>
        <w:t>гидроэкологическое</w:t>
      </w:r>
      <w:proofErr w:type="spellEnd"/>
      <w:r w:rsidRPr="00E43CFF">
        <w:rPr>
          <w:rFonts w:ascii="Arial" w:eastAsia="Times New Roman" w:hAnsi="Arial" w:cs="Arial"/>
          <w:color w:val="333333"/>
          <w:sz w:val="19"/>
          <w:szCs w:val="19"/>
          <w:lang w:eastAsia="ru-RU"/>
        </w:rPr>
        <w:t xml:space="preserve"> состояние, мальки, биоразнообразие, гипоксия, </w:t>
      </w:r>
      <w:proofErr w:type="spellStart"/>
      <w:r w:rsidRPr="00E43CFF">
        <w:rPr>
          <w:rFonts w:ascii="Arial" w:eastAsia="Times New Roman" w:hAnsi="Arial" w:cs="Arial"/>
          <w:color w:val="333333"/>
          <w:sz w:val="19"/>
          <w:szCs w:val="19"/>
          <w:lang w:eastAsia="ru-RU"/>
        </w:rPr>
        <w:t>эритропоэз</w:t>
      </w:r>
      <w:proofErr w:type="spellEnd"/>
      <w:r w:rsidRPr="00E43CFF">
        <w:rPr>
          <w:rFonts w:ascii="Arial" w:eastAsia="Times New Roman" w:hAnsi="Arial" w:cs="Arial"/>
          <w:color w:val="333333"/>
          <w:sz w:val="19"/>
          <w:szCs w:val="19"/>
          <w:lang w:eastAsia="ru-RU"/>
        </w:rPr>
        <w:t>. </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val="en-US" w:eastAsia="ru-RU"/>
        </w:rPr>
      </w:pPr>
      <w:hyperlink r:id="rId13" w:tgtFrame="_blank" w:history="1">
        <w:r w:rsidRPr="00E43CFF">
          <w:rPr>
            <w:rFonts w:ascii="Arial" w:eastAsia="Times New Roman" w:hAnsi="Arial" w:cs="Arial"/>
            <w:b/>
            <w:bCs/>
            <w:color w:val="7BA428"/>
            <w:sz w:val="19"/>
            <w:szCs w:val="19"/>
            <w:u w:val="single"/>
            <w:lang w:eastAsia="ru-RU"/>
          </w:rPr>
          <w:t>Скачать</w:t>
        </w:r>
        <w:r w:rsidRPr="00E43CFF">
          <w:rPr>
            <w:rFonts w:ascii="Arial" w:eastAsia="Times New Roman" w:hAnsi="Arial" w:cs="Arial"/>
            <w:b/>
            <w:bCs/>
            <w:color w:val="7BA428"/>
            <w:sz w:val="19"/>
            <w:szCs w:val="19"/>
            <w:u w:val="single"/>
            <w:lang w:val="en-US" w:eastAsia="ru-RU"/>
          </w:rPr>
          <w:t xml:space="preserve"> </w:t>
        </w:r>
        <w:r w:rsidRPr="00E43CFF">
          <w:rPr>
            <w:rFonts w:ascii="Arial" w:eastAsia="Times New Roman" w:hAnsi="Arial" w:cs="Arial"/>
            <w:b/>
            <w:bCs/>
            <w:color w:val="7BA428"/>
            <w:sz w:val="19"/>
            <w:szCs w:val="19"/>
            <w:u w:val="single"/>
            <w:lang w:eastAsia="ru-RU"/>
          </w:rPr>
          <w:t>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color w:val="333333"/>
          <w:sz w:val="19"/>
          <w:szCs w:val="19"/>
          <w:lang w:val="en-US" w:eastAsia="ru-RU"/>
        </w:rPr>
        <w:t>UDC 574.522:597:57.017.73</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color w:val="333333"/>
          <w:sz w:val="19"/>
          <w:szCs w:val="19"/>
          <w:lang w:val="en-US" w:eastAsia="ru-RU"/>
        </w:rPr>
        <w:t>BIOCHEMICAL COMPOSITION OF ROE AND JUVENILE FISH TISSUES UNDER THE VARIOUS ANTHROPOGENIC EFFECTS UPON RESERVOIR</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color w:val="333333"/>
          <w:sz w:val="19"/>
          <w:szCs w:val="19"/>
          <w:lang w:val="en-US" w:eastAsia="ru-RU"/>
        </w:rPr>
        <w:t>Fedonenko</w:t>
      </w:r>
      <w:proofErr w:type="spellEnd"/>
      <w:r w:rsidRPr="00E43CFF">
        <w:rPr>
          <w:rFonts w:ascii="Arial" w:eastAsia="Times New Roman" w:hAnsi="Arial" w:cs="Arial"/>
          <w:b/>
          <w:bCs/>
          <w:color w:val="333333"/>
          <w:sz w:val="19"/>
          <w:szCs w:val="19"/>
          <w:lang w:val="en-US" w:eastAsia="ru-RU"/>
        </w:rPr>
        <w:t xml:space="preserve"> Elena </w:t>
      </w:r>
      <w:proofErr w:type="spellStart"/>
      <w:r w:rsidRPr="00E43CFF">
        <w:rPr>
          <w:rFonts w:ascii="Arial" w:eastAsia="Times New Roman" w:hAnsi="Arial" w:cs="Arial"/>
          <w:b/>
          <w:bCs/>
          <w:color w:val="333333"/>
          <w:sz w:val="19"/>
          <w:szCs w:val="19"/>
          <w:lang w:val="en-US" w:eastAsia="ru-RU"/>
        </w:rPr>
        <w:t>Viktorovna</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E43CFF">
        <w:rPr>
          <w:rFonts w:ascii="Arial" w:eastAsia="Times New Roman" w:hAnsi="Arial" w:cs="Arial"/>
          <w:b/>
          <w:bCs/>
          <w:i/>
          <w:iCs/>
          <w:color w:val="333333"/>
          <w:sz w:val="19"/>
          <w:szCs w:val="19"/>
          <w:lang w:val="en-US" w:eastAsia="ru-RU"/>
        </w:rPr>
        <w:t>doctor</w:t>
      </w:r>
      <w:proofErr w:type="gramEnd"/>
      <w:r w:rsidRPr="00E43CFF">
        <w:rPr>
          <w:rFonts w:ascii="Arial" w:eastAsia="Times New Roman" w:hAnsi="Arial" w:cs="Arial"/>
          <w:b/>
          <w:bCs/>
          <w:i/>
          <w:iCs/>
          <w:color w:val="333333"/>
          <w:sz w:val="19"/>
          <w:szCs w:val="19"/>
          <w:lang w:val="en-US" w:eastAsia="ru-RU"/>
        </w:rPr>
        <w:t xml:space="preserve"> of Biological Sciences, Professor, </w:t>
      </w:r>
      <w:proofErr w:type="spellStart"/>
      <w:r w:rsidRPr="00E43CFF">
        <w:rPr>
          <w:rFonts w:ascii="Arial" w:eastAsia="Times New Roman" w:hAnsi="Arial" w:cs="Arial"/>
          <w:b/>
          <w:bCs/>
          <w:i/>
          <w:iCs/>
          <w:color w:val="333333"/>
          <w:sz w:val="19"/>
          <w:szCs w:val="19"/>
          <w:lang w:val="en-US" w:eastAsia="ru-RU"/>
        </w:rPr>
        <w:t>Dnipropetrovsk</w:t>
      </w:r>
      <w:proofErr w:type="spellEnd"/>
      <w:r w:rsidRPr="00E43CFF">
        <w:rPr>
          <w:rFonts w:ascii="Arial" w:eastAsia="Times New Roman" w:hAnsi="Arial" w:cs="Arial"/>
          <w:b/>
          <w:bCs/>
          <w:i/>
          <w:iCs/>
          <w:color w:val="333333"/>
          <w:sz w:val="19"/>
          <w:szCs w:val="19"/>
          <w:lang w:val="en-US" w:eastAsia="ru-RU"/>
        </w:rPr>
        <w:t xml:space="preserve"> National University </w:t>
      </w:r>
      <w:proofErr w:type="spellStart"/>
      <w:r w:rsidRPr="00E43CFF">
        <w:rPr>
          <w:rFonts w:ascii="Arial" w:eastAsia="Times New Roman" w:hAnsi="Arial" w:cs="Arial"/>
          <w:b/>
          <w:bCs/>
          <w:i/>
          <w:iCs/>
          <w:color w:val="333333"/>
          <w:sz w:val="19"/>
          <w:szCs w:val="19"/>
          <w:lang w:val="en-US" w:eastAsia="ru-RU"/>
        </w:rPr>
        <w:t>Oles</w:t>
      </w:r>
      <w:proofErr w:type="spellEnd"/>
      <w:r w:rsidRPr="00E43CFF">
        <w:rPr>
          <w:rFonts w:ascii="Arial" w:eastAsia="Times New Roman" w:hAnsi="Arial" w:cs="Arial"/>
          <w:b/>
          <w:bCs/>
          <w:i/>
          <w:iCs/>
          <w:color w:val="333333"/>
          <w:sz w:val="19"/>
          <w:szCs w:val="19"/>
          <w:lang w:val="en-US" w:eastAsia="ru-RU"/>
        </w:rPr>
        <w:t xml:space="preserve"> </w:t>
      </w:r>
      <w:proofErr w:type="spellStart"/>
      <w:r w:rsidRPr="00E43CFF">
        <w:rPr>
          <w:rFonts w:ascii="Arial" w:eastAsia="Times New Roman" w:hAnsi="Arial" w:cs="Arial"/>
          <w:b/>
          <w:bCs/>
          <w:i/>
          <w:iCs/>
          <w:color w:val="333333"/>
          <w:sz w:val="19"/>
          <w:szCs w:val="19"/>
          <w:lang w:val="en-US" w:eastAsia="ru-RU"/>
        </w:rPr>
        <w:t>Gonchar</w:t>
      </w:r>
      <w:proofErr w:type="spellEnd"/>
      <w:r w:rsidRPr="00E43CFF">
        <w:rPr>
          <w:rFonts w:ascii="Arial" w:eastAsia="Times New Roman" w:hAnsi="Arial" w:cs="Arial"/>
          <w:b/>
          <w:bCs/>
          <w:i/>
          <w:iCs/>
          <w:color w:val="333333"/>
          <w:sz w:val="19"/>
          <w:szCs w:val="19"/>
          <w:lang w:val="en-US" w:eastAsia="ru-RU"/>
        </w:rPr>
        <w:t>, 49050, Ukraine, Dnepropetrovsk, Gagarin Avenue, 72, e-mail: </w:t>
      </w:r>
      <w:hyperlink r:id="rId14" w:history="1">
        <w:r w:rsidRPr="00E43CFF">
          <w:rPr>
            <w:rFonts w:ascii="Arial" w:eastAsia="Times New Roman" w:hAnsi="Arial" w:cs="Arial"/>
            <w:b/>
            <w:bCs/>
            <w:i/>
            <w:iCs/>
            <w:color w:val="7BA428"/>
            <w:sz w:val="19"/>
            <w:szCs w:val="19"/>
            <w:u w:val="single"/>
            <w:lang w:val="en-US" w:eastAsia="ru-RU"/>
          </w:rPr>
          <w:t>hydro-dnu@mail.ru</w:t>
        </w:r>
      </w:hyperlink>
      <w:r w:rsidRPr="00E43CFF">
        <w:rPr>
          <w:rFonts w:ascii="Arial" w:eastAsia="Times New Roman" w:hAnsi="Arial" w:cs="Arial"/>
          <w:b/>
          <w:bCs/>
          <w:i/>
          <w:iCs/>
          <w:color w:val="333333"/>
          <w:sz w:val="19"/>
          <w:szCs w:val="19"/>
          <w:lang w:val="en-US" w:eastAsia="ru-RU"/>
        </w:rPr>
        <w:t>.</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color w:val="333333"/>
          <w:sz w:val="19"/>
          <w:szCs w:val="19"/>
          <w:lang w:val="en-US" w:eastAsia="ru-RU"/>
        </w:rPr>
        <w:t>Ananieva</w:t>
      </w:r>
      <w:proofErr w:type="spellEnd"/>
      <w:r w:rsidRPr="00E43CFF">
        <w:rPr>
          <w:rFonts w:ascii="Arial" w:eastAsia="Times New Roman" w:hAnsi="Arial" w:cs="Arial"/>
          <w:b/>
          <w:bCs/>
          <w:color w:val="333333"/>
          <w:sz w:val="19"/>
          <w:szCs w:val="19"/>
          <w:lang w:val="en-US" w:eastAsia="ru-RU"/>
        </w:rPr>
        <w:t xml:space="preserve"> </w:t>
      </w:r>
      <w:proofErr w:type="spellStart"/>
      <w:r w:rsidRPr="00E43CFF">
        <w:rPr>
          <w:rFonts w:ascii="Arial" w:eastAsia="Times New Roman" w:hAnsi="Arial" w:cs="Arial"/>
          <w:b/>
          <w:bCs/>
          <w:color w:val="333333"/>
          <w:sz w:val="19"/>
          <w:szCs w:val="19"/>
          <w:lang w:val="en-US" w:eastAsia="ru-RU"/>
        </w:rPr>
        <w:t>Tamila</w:t>
      </w:r>
      <w:proofErr w:type="spellEnd"/>
      <w:r w:rsidRPr="00E43CFF">
        <w:rPr>
          <w:rFonts w:ascii="Arial" w:eastAsia="Times New Roman" w:hAnsi="Arial" w:cs="Arial"/>
          <w:b/>
          <w:bCs/>
          <w:color w:val="333333"/>
          <w:sz w:val="19"/>
          <w:szCs w:val="19"/>
          <w:lang w:val="en-US" w:eastAsia="ru-RU"/>
        </w:rPr>
        <w:t xml:space="preserve"> </w:t>
      </w:r>
      <w:proofErr w:type="spellStart"/>
      <w:r w:rsidRPr="00E43CFF">
        <w:rPr>
          <w:rFonts w:ascii="Arial" w:eastAsia="Times New Roman" w:hAnsi="Arial" w:cs="Arial"/>
          <w:b/>
          <w:bCs/>
          <w:color w:val="333333"/>
          <w:sz w:val="19"/>
          <w:szCs w:val="19"/>
          <w:lang w:val="en-US" w:eastAsia="ru-RU"/>
        </w:rPr>
        <w:t>Vladimirovna</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E43CFF">
        <w:rPr>
          <w:rFonts w:ascii="Arial" w:eastAsia="Times New Roman" w:hAnsi="Arial" w:cs="Arial"/>
          <w:b/>
          <w:bCs/>
          <w:i/>
          <w:iCs/>
          <w:color w:val="333333"/>
          <w:sz w:val="19"/>
          <w:szCs w:val="19"/>
          <w:lang w:val="en-US" w:eastAsia="ru-RU"/>
        </w:rPr>
        <w:t>candidate</w:t>
      </w:r>
      <w:proofErr w:type="gramEnd"/>
      <w:r w:rsidRPr="00E43CFF">
        <w:rPr>
          <w:rFonts w:ascii="Arial" w:eastAsia="Times New Roman" w:hAnsi="Arial" w:cs="Arial"/>
          <w:b/>
          <w:bCs/>
          <w:i/>
          <w:iCs/>
          <w:color w:val="333333"/>
          <w:sz w:val="19"/>
          <w:szCs w:val="19"/>
          <w:lang w:val="en-US" w:eastAsia="ru-RU"/>
        </w:rPr>
        <w:t xml:space="preserve"> of Biological Sciences, docent, </w:t>
      </w:r>
      <w:proofErr w:type="spellStart"/>
      <w:r w:rsidRPr="00E43CFF">
        <w:rPr>
          <w:rFonts w:ascii="Arial" w:eastAsia="Times New Roman" w:hAnsi="Arial" w:cs="Arial"/>
          <w:b/>
          <w:bCs/>
          <w:i/>
          <w:iCs/>
          <w:color w:val="333333"/>
          <w:sz w:val="19"/>
          <w:szCs w:val="19"/>
          <w:lang w:val="en-US" w:eastAsia="ru-RU"/>
        </w:rPr>
        <w:t>Dnipropetrovsk</w:t>
      </w:r>
      <w:proofErr w:type="spellEnd"/>
      <w:r w:rsidRPr="00E43CFF">
        <w:rPr>
          <w:rFonts w:ascii="Arial" w:eastAsia="Times New Roman" w:hAnsi="Arial" w:cs="Arial"/>
          <w:b/>
          <w:bCs/>
          <w:i/>
          <w:iCs/>
          <w:color w:val="333333"/>
          <w:sz w:val="19"/>
          <w:szCs w:val="19"/>
          <w:lang w:val="en-US" w:eastAsia="ru-RU"/>
        </w:rPr>
        <w:t xml:space="preserve"> National University </w:t>
      </w:r>
      <w:proofErr w:type="spellStart"/>
      <w:r w:rsidRPr="00E43CFF">
        <w:rPr>
          <w:rFonts w:ascii="Arial" w:eastAsia="Times New Roman" w:hAnsi="Arial" w:cs="Arial"/>
          <w:b/>
          <w:bCs/>
          <w:i/>
          <w:iCs/>
          <w:color w:val="333333"/>
          <w:sz w:val="19"/>
          <w:szCs w:val="19"/>
          <w:lang w:val="en-US" w:eastAsia="ru-RU"/>
        </w:rPr>
        <w:t>Oles</w:t>
      </w:r>
      <w:proofErr w:type="spellEnd"/>
      <w:r w:rsidRPr="00E43CFF">
        <w:rPr>
          <w:rFonts w:ascii="Arial" w:eastAsia="Times New Roman" w:hAnsi="Arial" w:cs="Arial"/>
          <w:b/>
          <w:bCs/>
          <w:i/>
          <w:iCs/>
          <w:color w:val="333333"/>
          <w:sz w:val="19"/>
          <w:szCs w:val="19"/>
          <w:lang w:val="en-US" w:eastAsia="ru-RU"/>
        </w:rPr>
        <w:t xml:space="preserve"> </w:t>
      </w:r>
      <w:proofErr w:type="spellStart"/>
      <w:r w:rsidRPr="00E43CFF">
        <w:rPr>
          <w:rFonts w:ascii="Arial" w:eastAsia="Times New Roman" w:hAnsi="Arial" w:cs="Arial"/>
          <w:b/>
          <w:bCs/>
          <w:i/>
          <w:iCs/>
          <w:color w:val="333333"/>
          <w:sz w:val="19"/>
          <w:szCs w:val="19"/>
          <w:lang w:val="en-US" w:eastAsia="ru-RU"/>
        </w:rPr>
        <w:t>Gonchar</w:t>
      </w:r>
      <w:proofErr w:type="spellEnd"/>
      <w:r w:rsidRPr="00E43CFF">
        <w:rPr>
          <w:rFonts w:ascii="Arial" w:eastAsia="Times New Roman" w:hAnsi="Arial" w:cs="Arial"/>
          <w:b/>
          <w:bCs/>
          <w:i/>
          <w:iCs/>
          <w:color w:val="333333"/>
          <w:sz w:val="19"/>
          <w:szCs w:val="19"/>
          <w:lang w:val="en-US" w:eastAsia="ru-RU"/>
        </w:rPr>
        <w:t>, 49050, Ukraine, Dnepropetrovsk, Gagarin Avenue, 72, e-mail: </w:t>
      </w:r>
      <w:hyperlink r:id="rId15" w:history="1">
        <w:r w:rsidRPr="00E43CFF">
          <w:rPr>
            <w:rFonts w:ascii="Arial" w:eastAsia="Times New Roman" w:hAnsi="Arial" w:cs="Arial"/>
            <w:b/>
            <w:bCs/>
            <w:i/>
            <w:iCs/>
            <w:color w:val="7BA428"/>
            <w:sz w:val="19"/>
            <w:szCs w:val="19"/>
            <w:u w:val="single"/>
            <w:lang w:val="en-US" w:eastAsia="ru-RU"/>
          </w:rPr>
          <w:t>hydro-dnu@mail.ru</w:t>
        </w:r>
      </w:hyperlink>
      <w:r w:rsidRPr="00E43CFF">
        <w:rPr>
          <w:rFonts w:ascii="Arial" w:eastAsia="Times New Roman" w:hAnsi="Arial" w:cs="Arial"/>
          <w:b/>
          <w:bCs/>
          <w:i/>
          <w:iCs/>
          <w:color w:val="333333"/>
          <w:sz w:val="19"/>
          <w:szCs w:val="19"/>
          <w:lang w:val="en-US" w:eastAsia="ru-RU"/>
        </w:rPr>
        <w:t>.</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color w:val="333333"/>
          <w:sz w:val="19"/>
          <w:szCs w:val="19"/>
          <w:lang w:val="en-US" w:eastAsia="ru-RU"/>
        </w:rPr>
        <w:t xml:space="preserve">It had been found significant differences in the content of total protein and lipids in roe and tissues of juvenile commercial fish from two areas of </w:t>
      </w:r>
      <w:proofErr w:type="spellStart"/>
      <w:r w:rsidRPr="00E43CFF">
        <w:rPr>
          <w:rFonts w:ascii="Arial" w:eastAsia="Times New Roman" w:hAnsi="Arial" w:cs="Arial"/>
          <w:color w:val="333333"/>
          <w:sz w:val="19"/>
          <w:szCs w:val="19"/>
          <w:lang w:val="en-US" w:eastAsia="ru-RU"/>
        </w:rPr>
        <w:t>Zaporozhian</w:t>
      </w:r>
      <w:proofErr w:type="spellEnd"/>
      <w:r w:rsidRPr="00E43CFF">
        <w:rPr>
          <w:rFonts w:ascii="Arial" w:eastAsia="Times New Roman" w:hAnsi="Arial" w:cs="Arial"/>
          <w:color w:val="333333"/>
          <w:sz w:val="19"/>
          <w:szCs w:val="19"/>
          <w:lang w:val="en-US" w:eastAsia="ru-RU"/>
        </w:rPr>
        <w:t xml:space="preserve"> Reservoir (Ukraine) with varying degrees of pollution. In the biological samples collected at the contaminated area, the protein level was decreased significantly, whereas the contents of lipids were increased in comparison to the clean area. The results indicate a violation of protein-lipid ratio in the calf and biological tissues, when the deficit of plastic substances was compensated by the energy ones.</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i/>
          <w:iCs/>
          <w:color w:val="333333"/>
          <w:sz w:val="19"/>
          <w:szCs w:val="19"/>
          <w:lang w:val="en-US" w:eastAsia="ru-RU"/>
        </w:rPr>
        <w:t>Keywords</w:t>
      </w:r>
      <w:r w:rsidRPr="00E43CFF">
        <w:rPr>
          <w:rFonts w:ascii="Arial" w:eastAsia="Times New Roman" w:hAnsi="Arial" w:cs="Arial"/>
          <w:color w:val="333333"/>
          <w:sz w:val="19"/>
          <w:szCs w:val="19"/>
          <w:lang w:val="en-US" w:eastAsia="ru-RU"/>
        </w:rPr>
        <w:t>: roe, juvenile fish, protein content, lipid content, reservoir.</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val="en-US" w:eastAsia="ru-RU"/>
        </w:rPr>
      </w:pPr>
      <w:hyperlink r:id="rId16" w:tgtFrame="_blank" w:history="1">
        <w:r w:rsidRPr="00E43CFF">
          <w:rPr>
            <w:rFonts w:ascii="Arial" w:eastAsia="Times New Roman" w:hAnsi="Arial" w:cs="Arial"/>
            <w:b/>
            <w:bCs/>
            <w:color w:val="7BA428"/>
            <w:sz w:val="19"/>
            <w:szCs w:val="19"/>
            <w:u w:val="single"/>
            <w:lang w:eastAsia="ru-RU"/>
          </w:rPr>
          <w:t>Скачать</w:t>
        </w:r>
        <w:r w:rsidRPr="00E43CFF">
          <w:rPr>
            <w:rFonts w:ascii="Arial" w:eastAsia="Times New Roman" w:hAnsi="Arial" w:cs="Arial"/>
            <w:b/>
            <w:bCs/>
            <w:color w:val="7BA428"/>
            <w:sz w:val="19"/>
            <w:szCs w:val="19"/>
            <w:u w:val="single"/>
            <w:lang w:val="en-US" w:eastAsia="ru-RU"/>
          </w:rPr>
          <w:t xml:space="preserve"> </w:t>
        </w:r>
        <w:r w:rsidRPr="00E43CFF">
          <w:rPr>
            <w:rFonts w:ascii="Arial" w:eastAsia="Times New Roman" w:hAnsi="Arial" w:cs="Arial"/>
            <w:b/>
            <w:bCs/>
            <w:color w:val="7BA428"/>
            <w:sz w:val="19"/>
            <w:szCs w:val="19"/>
            <w:u w:val="single"/>
            <w:lang w:eastAsia="ru-RU"/>
          </w:rPr>
          <w:t>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color w:val="333333"/>
          <w:sz w:val="19"/>
          <w:szCs w:val="19"/>
          <w:lang w:eastAsia="ru-RU"/>
        </w:rPr>
        <w:t>УДК</w:t>
      </w:r>
      <w:r w:rsidRPr="00E43CFF">
        <w:rPr>
          <w:rFonts w:ascii="Arial" w:eastAsia="Times New Roman" w:hAnsi="Arial" w:cs="Arial"/>
          <w:b/>
          <w:bCs/>
          <w:color w:val="333333"/>
          <w:sz w:val="19"/>
          <w:szCs w:val="19"/>
          <w:lang w:val="en-US" w:eastAsia="ru-RU"/>
        </w:rPr>
        <w:t>: 633.494:631.52</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УРОЖАЙНОСТЬ</w:t>
      </w:r>
      <w:r w:rsidRPr="00E43CFF">
        <w:rPr>
          <w:rFonts w:ascii="Arial" w:eastAsia="Times New Roman" w:hAnsi="Arial" w:cs="Arial"/>
          <w:b/>
          <w:bCs/>
          <w:color w:val="333333"/>
          <w:sz w:val="19"/>
          <w:szCs w:val="19"/>
          <w:lang w:val="en-US" w:eastAsia="ru-RU"/>
        </w:rPr>
        <w:t xml:space="preserve"> </w:t>
      </w:r>
      <w:r w:rsidRPr="00E43CFF">
        <w:rPr>
          <w:rFonts w:ascii="Arial" w:eastAsia="Times New Roman" w:hAnsi="Arial" w:cs="Arial"/>
          <w:b/>
          <w:bCs/>
          <w:color w:val="333333"/>
          <w:sz w:val="19"/>
          <w:szCs w:val="19"/>
          <w:lang w:eastAsia="ru-RU"/>
        </w:rPr>
        <w:t>ТОПИНАМБУРА</w:t>
      </w:r>
      <w:r w:rsidRPr="00E43CFF">
        <w:rPr>
          <w:rFonts w:ascii="Arial" w:eastAsia="Times New Roman" w:hAnsi="Arial" w:cs="Arial"/>
          <w:b/>
          <w:bCs/>
          <w:color w:val="333333"/>
          <w:sz w:val="19"/>
          <w:szCs w:val="19"/>
          <w:lang w:val="en-US" w:eastAsia="ru-RU"/>
        </w:rPr>
        <w:t xml:space="preserve"> (</w:t>
      </w:r>
      <w:proofErr w:type="spellStart"/>
      <w:r w:rsidRPr="00E43CFF">
        <w:rPr>
          <w:rFonts w:ascii="Arial" w:eastAsia="Times New Roman" w:hAnsi="Arial" w:cs="Arial"/>
          <w:b/>
          <w:bCs/>
          <w:i/>
          <w:iCs/>
          <w:color w:val="333333"/>
          <w:sz w:val="19"/>
          <w:szCs w:val="19"/>
          <w:lang w:val="en-US" w:eastAsia="ru-RU"/>
        </w:rPr>
        <w:t>Helianthustuberosus</w:t>
      </w:r>
      <w:r w:rsidRPr="00E43CFF">
        <w:rPr>
          <w:rFonts w:ascii="Arial" w:eastAsia="Times New Roman" w:hAnsi="Arial" w:cs="Arial"/>
          <w:b/>
          <w:bCs/>
          <w:color w:val="333333"/>
          <w:sz w:val="19"/>
          <w:szCs w:val="19"/>
          <w:lang w:val="en-US" w:eastAsia="ru-RU"/>
        </w:rPr>
        <w:t>L</w:t>
      </w:r>
      <w:proofErr w:type="spellEnd"/>
      <w:r w:rsidRPr="00E43CFF">
        <w:rPr>
          <w:rFonts w:ascii="Arial" w:eastAsia="Times New Roman" w:hAnsi="Arial" w:cs="Arial"/>
          <w:b/>
          <w:bCs/>
          <w:i/>
          <w:iCs/>
          <w:color w:val="333333"/>
          <w:sz w:val="19"/>
          <w:szCs w:val="19"/>
          <w:lang w:val="en-US" w:eastAsia="ru-RU"/>
        </w:rPr>
        <w:t>.) </w:t>
      </w:r>
      <w:r w:rsidRPr="00E43CFF">
        <w:rPr>
          <w:rFonts w:ascii="Arial" w:eastAsia="Times New Roman" w:hAnsi="Arial" w:cs="Arial"/>
          <w:b/>
          <w:bCs/>
          <w:color w:val="333333"/>
          <w:sz w:val="18"/>
          <w:szCs w:val="18"/>
          <w:lang w:eastAsia="ru-RU"/>
        </w:rPr>
        <w:t>В УСЛОВИЯХ ТАДЖИКИСТАНА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Партоев</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Курбонали</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сельскохозяйственных наук, ведущий научный сотрудник, Центр инновационного развития науки и     новых технологии АН Республики Таджикистан, Республика Таджикистан, 734025,      г. Душанбе, пр. Рудаки, 33а, </w:t>
      </w:r>
      <w:hyperlink r:id="rId17" w:history="1">
        <w:r w:rsidRPr="00E43CFF">
          <w:rPr>
            <w:rFonts w:ascii="Arial" w:eastAsia="Times New Roman" w:hAnsi="Arial" w:cs="Arial"/>
            <w:b/>
            <w:bCs/>
            <w:i/>
            <w:iCs/>
            <w:color w:val="7BA428"/>
            <w:sz w:val="19"/>
            <w:szCs w:val="19"/>
            <w:u w:val="single"/>
            <w:lang w:eastAsia="ru-RU"/>
          </w:rPr>
          <w:t>pkurbonali@mail.ru</w:t>
        </w:r>
      </w:hyperlink>
      <w:r w:rsidRPr="00E43CFF">
        <w:rPr>
          <w:rFonts w:ascii="Arial" w:eastAsia="Times New Roman" w:hAnsi="Arial" w:cs="Arial"/>
          <w:b/>
          <w:bCs/>
          <w:color w:val="333333"/>
          <w:sz w:val="18"/>
          <w:szCs w:val="18"/>
          <w:lang w:eastAsia="ru-RU"/>
        </w:rPr>
        <w:t> </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proofErr w:type="gramStart"/>
      <w:r w:rsidRPr="00E43CFF">
        <w:rPr>
          <w:rFonts w:ascii="Arial" w:eastAsia="Times New Roman" w:hAnsi="Arial" w:cs="Arial"/>
          <w:color w:val="333333"/>
          <w:sz w:val="19"/>
          <w:szCs w:val="19"/>
          <w:lang w:eastAsia="ru-RU"/>
        </w:rPr>
        <w:t xml:space="preserve">Установлено, что общая величина биомассы топинамбура на поливных землях </w:t>
      </w:r>
      <w:proofErr w:type="spellStart"/>
      <w:r w:rsidRPr="00E43CFF">
        <w:rPr>
          <w:rFonts w:ascii="Arial" w:eastAsia="Times New Roman" w:hAnsi="Arial" w:cs="Arial"/>
          <w:color w:val="333333"/>
          <w:sz w:val="19"/>
          <w:szCs w:val="19"/>
          <w:lang w:eastAsia="ru-RU"/>
        </w:rPr>
        <w:t>Гиссарской</w:t>
      </w:r>
      <w:proofErr w:type="spellEnd"/>
      <w:r w:rsidRPr="00E43CFF">
        <w:rPr>
          <w:rFonts w:ascii="Arial" w:eastAsia="Times New Roman" w:hAnsi="Arial" w:cs="Arial"/>
          <w:color w:val="333333"/>
          <w:sz w:val="19"/>
          <w:szCs w:val="19"/>
          <w:lang w:eastAsia="ru-RU"/>
        </w:rPr>
        <w:t xml:space="preserve"> и </w:t>
      </w:r>
      <w:proofErr w:type="spellStart"/>
      <w:r w:rsidRPr="00E43CFF">
        <w:rPr>
          <w:rFonts w:ascii="Arial" w:eastAsia="Times New Roman" w:hAnsi="Arial" w:cs="Arial"/>
          <w:color w:val="333333"/>
          <w:sz w:val="19"/>
          <w:szCs w:val="19"/>
          <w:lang w:eastAsia="ru-RU"/>
        </w:rPr>
        <w:t>Раштской</w:t>
      </w:r>
      <w:proofErr w:type="spellEnd"/>
      <w:r w:rsidRPr="00E43CFF">
        <w:rPr>
          <w:rFonts w:ascii="Arial" w:eastAsia="Times New Roman" w:hAnsi="Arial" w:cs="Arial"/>
          <w:color w:val="333333"/>
          <w:sz w:val="19"/>
          <w:szCs w:val="19"/>
          <w:lang w:eastAsia="ru-RU"/>
        </w:rPr>
        <w:t xml:space="preserve"> долин колеблется в пределах от 66,5 до 94,2 т/га, а на богарных землях от 30,4 до 72,5 т/га, урожай клубней от 24,95 до 38,4 т/га на поливных землях и от 11,85 до 22,95 т/га на богарных землях.</w:t>
      </w:r>
      <w:proofErr w:type="gramEnd"/>
      <w:r w:rsidRPr="00E43CFF">
        <w:rPr>
          <w:rFonts w:ascii="Arial" w:eastAsia="Times New Roman" w:hAnsi="Arial" w:cs="Arial"/>
          <w:color w:val="333333"/>
          <w:sz w:val="19"/>
          <w:szCs w:val="19"/>
          <w:lang w:eastAsia="ru-RU"/>
        </w:rPr>
        <w:t xml:space="preserve"> В среднем биомасса топинамбура на поливных землях составляет 77,8, на богарных – 47,4 т/га, а урожай клубней соответственно 30,63 и 15,73 т/га, что свидетельствует об эффективности выращивания </w:t>
      </w:r>
      <w:proofErr w:type="gramStart"/>
      <w:r w:rsidRPr="00E43CFF">
        <w:rPr>
          <w:rFonts w:ascii="Arial" w:eastAsia="Times New Roman" w:hAnsi="Arial" w:cs="Arial"/>
          <w:color w:val="333333"/>
          <w:sz w:val="19"/>
          <w:szCs w:val="19"/>
          <w:lang w:eastAsia="ru-RU"/>
        </w:rPr>
        <w:t>топинамбура</w:t>
      </w:r>
      <w:proofErr w:type="gramEnd"/>
      <w:r w:rsidRPr="00E43CFF">
        <w:rPr>
          <w:rFonts w:ascii="Arial" w:eastAsia="Times New Roman" w:hAnsi="Arial" w:cs="Arial"/>
          <w:color w:val="333333"/>
          <w:sz w:val="19"/>
          <w:szCs w:val="19"/>
          <w:lang w:eastAsia="ru-RU"/>
        </w:rPr>
        <w:t xml:space="preserve"> как на поливных, так и на богарных землях.</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Ключевые </w:t>
      </w:r>
      <w:proofErr w:type="spellStart"/>
      <w:r w:rsidRPr="00E43CFF">
        <w:rPr>
          <w:rFonts w:ascii="Arial" w:eastAsia="Times New Roman" w:hAnsi="Arial" w:cs="Arial"/>
          <w:b/>
          <w:bCs/>
          <w:i/>
          <w:iCs/>
          <w:color w:val="333333"/>
          <w:sz w:val="19"/>
          <w:szCs w:val="19"/>
          <w:lang w:eastAsia="ru-RU"/>
        </w:rPr>
        <w:t>слова</w:t>
      </w:r>
      <w:proofErr w:type="gramStart"/>
      <w:r w:rsidRPr="00E43CFF">
        <w:rPr>
          <w:rFonts w:ascii="Arial" w:eastAsia="Times New Roman" w:hAnsi="Arial" w:cs="Arial"/>
          <w:b/>
          <w:bCs/>
          <w:i/>
          <w:iCs/>
          <w:color w:val="333333"/>
          <w:sz w:val="19"/>
          <w:szCs w:val="19"/>
          <w:lang w:eastAsia="ru-RU"/>
        </w:rPr>
        <w:t>:</w:t>
      </w:r>
      <w:r w:rsidRPr="00E43CFF">
        <w:rPr>
          <w:rFonts w:ascii="Arial" w:eastAsia="Times New Roman" w:hAnsi="Arial" w:cs="Arial"/>
          <w:color w:val="333333"/>
          <w:sz w:val="19"/>
          <w:szCs w:val="19"/>
          <w:lang w:eastAsia="ru-RU"/>
        </w:rPr>
        <w:t>т</w:t>
      </w:r>
      <w:proofErr w:type="gramEnd"/>
      <w:r w:rsidRPr="00E43CFF">
        <w:rPr>
          <w:rFonts w:ascii="Arial" w:eastAsia="Times New Roman" w:hAnsi="Arial" w:cs="Arial"/>
          <w:color w:val="333333"/>
          <w:sz w:val="19"/>
          <w:szCs w:val="19"/>
          <w:lang w:eastAsia="ru-RU"/>
        </w:rPr>
        <w:t>опинамбур</w:t>
      </w:r>
      <w:proofErr w:type="spellEnd"/>
      <w:r w:rsidRPr="00E43CFF">
        <w:rPr>
          <w:rFonts w:ascii="Arial" w:eastAsia="Times New Roman" w:hAnsi="Arial" w:cs="Arial"/>
          <w:color w:val="333333"/>
          <w:sz w:val="19"/>
          <w:szCs w:val="19"/>
          <w:lang w:eastAsia="ru-RU"/>
        </w:rPr>
        <w:t>, биомасса, богара, полив, Таджикистан. </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18"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635.21:631: 52</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ПРОДУКЦИОННЫЙ ПОТЕНЦИАЛ НОВЫХ СОРТОВ КАРТОФЕЛЯ</w:t>
      </w:r>
      <w:r w:rsidRPr="00E43CFF">
        <w:rPr>
          <w:rFonts w:ascii="Arial" w:eastAsia="Times New Roman" w:hAnsi="Arial" w:cs="Arial"/>
          <w:b/>
          <w:bCs/>
          <w:color w:val="333333"/>
          <w:sz w:val="18"/>
          <w:szCs w:val="18"/>
          <w:lang w:eastAsia="ru-RU"/>
        </w:rPr>
        <w:t>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Партоев</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Курбонали</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доктор </w:t>
      </w:r>
      <w:proofErr w:type="spellStart"/>
      <w:r w:rsidRPr="00E43CFF">
        <w:rPr>
          <w:rFonts w:ascii="Arial" w:eastAsia="Times New Roman" w:hAnsi="Arial" w:cs="Arial"/>
          <w:b/>
          <w:bCs/>
          <w:i/>
          <w:iCs/>
          <w:color w:val="333333"/>
          <w:sz w:val="19"/>
          <w:szCs w:val="19"/>
          <w:lang w:eastAsia="ru-RU"/>
        </w:rPr>
        <w:t>сельскохохяйственных</w:t>
      </w:r>
      <w:proofErr w:type="spellEnd"/>
      <w:r w:rsidRPr="00E43CFF">
        <w:rPr>
          <w:rFonts w:ascii="Arial" w:eastAsia="Times New Roman" w:hAnsi="Arial" w:cs="Arial"/>
          <w:b/>
          <w:bCs/>
          <w:i/>
          <w:iCs/>
          <w:color w:val="333333"/>
          <w:sz w:val="19"/>
          <w:szCs w:val="19"/>
          <w:lang w:eastAsia="ru-RU"/>
        </w:rPr>
        <w:t xml:space="preserve"> наук, ведущий научный сотрудник, Центр инновационного развития науки и новых технологии АН Республики Таджикистан. Республика Таджикистан, 734025, г. Душанбе, пр. Рудаки, 33а. </w:t>
      </w:r>
      <w:hyperlink r:id="rId19" w:history="1">
        <w:r w:rsidRPr="00E43CFF">
          <w:rPr>
            <w:rFonts w:ascii="Arial" w:eastAsia="Times New Roman" w:hAnsi="Arial" w:cs="Arial"/>
            <w:b/>
            <w:bCs/>
            <w:i/>
            <w:iCs/>
            <w:color w:val="7BA428"/>
            <w:sz w:val="19"/>
            <w:szCs w:val="19"/>
            <w:u w:val="single"/>
            <w:lang w:eastAsia="ru-RU"/>
          </w:rPr>
          <w:t>pkurbonali@mail.ru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Каримов И. И.</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Центр инновационного развития науки и </w:t>
      </w:r>
      <w:proofErr w:type="gramStart"/>
      <w:r w:rsidRPr="00E43CFF">
        <w:rPr>
          <w:rFonts w:ascii="Arial" w:eastAsia="Times New Roman" w:hAnsi="Arial" w:cs="Arial"/>
          <w:b/>
          <w:bCs/>
          <w:i/>
          <w:iCs/>
          <w:color w:val="333333"/>
          <w:sz w:val="19"/>
          <w:szCs w:val="19"/>
          <w:lang w:eastAsia="ru-RU"/>
        </w:rPr>
        <w:t>новых</w:t>
      </w:r>
      <w:proofErr w:type="gramEnd"/>
      <w:r w:rsidRPr="00E43CFF">
        <w:rPr>
          <w:rFonts w:ascii="Arial" w:eastAsia="Times New Roman" w:hAnsi="Arial" w:cs="Arial"/>
          <w:b/>
          <w:bCs/>
          <w:i/>
          <w:iCs/>
          <w:color w:val="333333"/>
          <w:sz w:val="19"/>
          <w:szCs w:val="19"/>
          <w:lang w:eastAsia="ru-RU"/>
        </w:rPr>
        <w:t xml:space="preserve"> технологии АН Республики Таджикистан. Республика Таджикистан, 734025, г. Душанбе, пр. Рудаки, 33а. </w:t>
      </w:r>
      <w:hyperlink r:id="rId20" w:history="1">
        <w:r w:rsidRPr="00E43CFF">
          <w:rPr>
            <w:rFonts w:ascii="Arial" w:eastAsia="Times New Roman" w:hAnsi="Arial" w:cs="Arial"/>
            <w:b/>
            <w:bCs/>
            <w:i/>
            <w:iCs/>
            <w:color w:val="7BA428"/>
            <w:sz w:val="19"/>
            <w:szCs w:val="19"/>
            <w:u w:val="single"/>
            <w:lang w:eastAsia="ru-RU"/>
          </w:rPr>
          <w:t>pkurbonali@mail.ru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lastRenderedPageBreak/>
        <w:t>Сардоров</w:t>
      </w:r>
      <w:proofErr w:type="spellEnd"/>
      <w:r w:rsidRPr="00E43CFF">
        <w:rPr>
          <w:rFonts w:ascii="Arial" w:eastAsia="Times New Roman" w:hAnsi="Arial" w:cs="Arial"/>
          <w:b/>
          <w:bCs/>
          <w:color w:val="333333"/>
          <w:sz w:val="19"/>
          <w:szCs w:val="19"/>
          <w:lang w:eastAsia="ru-RU"/>
        </w:rPr>
        <w:t xml:space="preserve"> М. Н.</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 xml:space="preserve">Таджикский аграрный университет им. Ш. </w:t>
      </w:r>
      <w:proofErr w:type="spellStart"/>
      <w:r w:rsidRPr="00E43CFF">
        <w:rPr>
          <w:rFonts w:ascii="Arial" w:eastAsia="Times New Roman" w:hAnsi="Arial" w:cs="Arial"/>
          <w:b/>
          <w:bCs/>
          <w:i/>
          <w:iCs/>
          <w:color w:val="333333"/>
          <w:sz w:val="19"/>
          <w:szCs w:val="19"/>
          <w:lang w:eastAsia="ru-RU"/>
        </w:rPr>
        <w:t>Шотемура</w:t>
      </w:r>
      <w:proofErr w:type="spellEnd"/>
      <w:r w:rsidRPr="00E43CFF">
        <w:rPr>
          <w:rFonts w:ascii="Arial" w:eastAsia="Times New Roman" w:hAnsi="Arial" w:cs="Arial"/>
          <w:b/>
          <w:bCs/>
          <w:i/>
          <w:iCs/>
          <w:color w:val="333333"/>
          <w:sz w:val="19"/>
          <w:szCs w:val="19"/>
          <w:lang w:eastAsia="ru-RU"/>
        </w:rPr>
        <w:t>, Республика Таджикистан, 734025, г. Душанбе, pkurbonali@mail.ru</w:t>
      </w:r>
      <w:r w:rsidRPr="00E43CFF">
        <w:rPr>
          <w:rFonts w:ascii="Arial" w:eastAsia="Times New Roman" w:hAnsi="Arial" w:cs="Arial"/>
          <w:color w:val="333333"/>
          <w:sz w:val="18"/>
          <w:szCs w:val="18"/>
          <w:lang w:eastAsia="ru-RU"/>
        </w:rPr>
        <w:t> </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 xml:space="preserve">В течение 2013-2015 гг. Министерством сельского хозяйства Республики Таджикистан районированы, такие новые сорта картофеля,  как Дусти, Файзабад, </w:t>
      </w:r>
      <w:proofErr w:type="spellStart"/>
      <w:r w:rsidRPr="00E43CFF">
        <w:rPr>
          <w:rFonts w:ascii="Arial" w:eastAsia="Times New Roman" w:hAnsi="Arial" w:cs="Arial"/>
          <w:color w:val="333333"/>
          <w:sz w:val="19"/>
          <w:szCs w:val="19"/>
          <w:lang w:eastAsia="ru-RU"/>
        </w:rPr>
        <w:t>Рашт</w:t>
      </w:r>
      <w:proofErr w:type="spellEnd"/>
      <w:r w:rsidRPr="00E43CFF">
        <w:rPr>
          <w:rFonts w:ascii="Arial" w:eastAsia="Times New Roman" w:hAnsi="Arial" w:cs="Arial"/>
          <w:color w:val="333333"/>
          <w:sz w:val="19"/>
          <w:szCs w:val="19"/>
          <w:lang w:eastAsia="ru-RU"/>
        </w:rPr>
        <w:t xml:space="preserve"> и Таджикистан  для размножения в разных районах республики. Эти сорта картофеля по урожайности, в среднем за четыре  года,  значительно превысили  стандартный районированный сорт Кардинал (соответственно на 7,15; 7,38;  8,55 и 9,4 т/га  или на 23; 24; 27 и 30 %).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картофель, сорт, продуктивность, Таджикистан</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21"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Pr="00E43CFF" w:rsidRDefault="00E43CFF" w:rsidP="00E43CFF">
      <w:pPr>
        <w:shd w:val="clear" w:color="auto" w:fill="FFFFFF"/>
        <w:spacing w:after="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2. Абиотические основы ландшафтов</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504.54</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color w:val="333333"/>
          <w:sz w:val="18"/>
          <w:szCs w:val="18"/>
          <w:lang w:val="en-US" w:eastAsia="ru-RU"/>
        </w:rPr>
        <w:t>SOURCES AND DISTRIBUTION OF HEAVY METALS IN AGRO LANDSCAPES</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proofErr w:type="gramStart"/>
      <w:r w:rsidRPr="00E43CFF">
        <w:rPr>
          <w:rFonts w:ascii="Arial" w:eastAsia="Times New Roman" w:hAnsi="Arial" w:cs="Arial"/>
          <w:b/>
          <w:bCs/>
          <w:color w:val="333333"/>
          <w:sz w:val="19"/>
          <w:szCs w:val="19"/>
          <w:lang w:val="en-US" w:eastAsia="ru-RU"/>
        </w:rPr>
        <w:t>Belyuchenko</w:t>
      </w:r>
      <w:proofErr w:type="spellEnd"/>
      <w:r w:rsidRPr="00E43CFF">
        <w:rPr>
          <w:rFonts w:ascii="Arial" w:eastAsia="Times New Roman" w:hAnsi="Arial" w:cs="Arial"/>
          <w:b/>
          <w:bCs/>
          <w:color w:val="333333"/>
          <w:sz w:val="19"/>
          <w:szCs w:val="19"/>
          <w:lang w:val="en-US" w:eastAsia="ru-RU"/>
        </w:rPr>
        <w:t xml:space="preserve"> I. S.</w:t>
      </w:r>
      <w:proofErr w:type="gram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gramStart"/>
      <w:r w:rsidRPr="00E43CFF">
        <w:rPr>
          <w:rFonts w:ascii="Arial" w:eastAsia="Times New Roman" w:hAnsi="Arial" w:cs="Arial"/>
          <w:b/>
          <w:bCs/>
          <w:i/>
          <w:iCs/>
          <w:color w:val="333333"/>
          <w:sz w:val="19"/>
          <w:szCs w:val="19"/>
          <w:lang w:val="en-US" w:eastAsia="ru-RU"/>
        </w:rPr>
        <w:t>doctor</w:t>
      </w:r>
      <w:proofErr w:type="gramEnd"/>
      <w:r w:rsidRPr="00E43CFF">
        <w:rPr>
          <w:rFonts w:ascii="Arial" w:eastAsia="Times New Roman" w:hAnsi="Arial" w:cs="Arial"/>
          <w:b/>
          <w:bCs/>
          <w:i/>
          <w:iCs/>
          <w:color w:val="333333"/>
          <w:sz w:val="19"/>
          <w:szCs w:val="19"/>
          <w:lang w:val="en-US" w:eastAsia="ru-RU"/>
        </w:rPr>
        <w:t xml:space="preserve"> of biological Sciences, Professor Kuban state agrarian University, Russia, 350044, Krasnodar, </w:t>
      </w:r>
      <w:proofErr w:type="spellStart"/>
      <w:r w:rsidRPr="00E43CFF">
        <w:rPr>
          <w:rFonts w:ascii="Arial" w:eastAsia="Times New Roman" w:hAnsi="Arial" w:cs="Arial"/>
          <w:b/>
          <w:bCs/>
          <w:i/>
          <w:iCs/>
          <w:color w:val="333333"/>
          <w:sz w:val="19"/>
          <w:szCs w:val="19"/>
          <w:lang w:val="en-US" w:eastAsia="ru-RU"/>
        </w:rPr>
        <w:t>Kalinina</w:t>
      </w:r>
      <w:proofErr w:type="spellEnd"/>
      <w:r w:rsidRPr="00E43CFF">
        <w:rPr>
          <w:rFonts w:ascii="Arial" w:eastAsia="Times New Roman" w:hAnsi="Arial" w:cs="Arial"/>
          <w:b/>
          <w:bCs/>
          <w:i/>
          <w:iCs/>
          <w:color w:val="333333"/>
          <w:sz w:val="19"/>
          <w:szCs w:val="19"/>
          <w:lang w:val="en-US" w:eastAsia="ru-RU"/>
        </w:rPr>
        <w:t xml:space="preserve"> St., 13, </w:t>
      </w:r>
      <w:hyperlink r:id="rId22" w:history="1">
        <w:r w:rsidRPr="00E43CFF">
          <w:rPr>
            <w:rFonts w:ascii="Arial" w:eastAsia="Times New Roman" w:hAnsi="Arial" w:cs="Arial"/>
            <w:b/>
            <w:bCs/>
            <w:i/>
            <w:iCs/>
            <w:color w:val="7BA428"/>
            <w:sz w:val="19"/>
            <w:szCs w:val="19"/>
            <w:u w:val="single"/>
            <w:lang w:val="en-US" w:eastAsia="ru-RU"/>
          </w:rPr>
          <w:t>bioeco@inbox.ru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color w:val="333333"/>
          <w:sz w:val="19"/>
          <w:szCs w:val="19"/>
          <w:lang w:val="en-US" w:eastAsia="ru-RU"/>
        </w:rPr>
        <w:t>Popok</w:t>
      </w:r>
      <w:proofErr w:type="spellEnd"/>
      <w:r w:rsidRPr="00E43CFF">
        <w:rPr>
          <w:rFonts w:ascii="Arial" w:eastAsia="Times New Roman" w:hAnsi="Arial" w:cs="Arial"/>
          <w:b/>
          <w:bCs/>
          <w:color w:val="333333"/>
          <w:sz w:val="19"/>
          <w:szCs w:val="19"/>
          <w:lang w:val="en-US" w:eastAsia="ru-RU"/>
        </w:rPr>
        <w:t xml:space="preserve"> L. B.</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i/>
          <w:iCs/>
          <w:color w:val="333333"/>
          <w:sz w:val="19"/>
          <w:szCs w:val="19"/>
          <w:lang w:val="en-US" w:eastAsia="ru-RU"/>
        </w:rPr>
        <w:t xml:space="preserve">Kuban state agrarian University, Russia, 350044, Krasnodar, </w:t>
      </w:r>
      <w:proofErr w:type="spellStart"/>
      <w:r w:rsidRPr="00E43CFF">
        <w:rPr>
          <w:rFonts w:ascii="Arial" w:eastAsia="Times New Roman" w:hAnsi="Arial" w:cs="Arial"/>
          <w:b/>
          <w:bCs/>
          <w:i/>
          <w:iCs/>
          <w:color w:val="333333"/>
          <w:sz w:val="19"/>
          <w:szCs w:val="19"/>
          <w:lang w:val="en-US" w:eastAsia="ru-RU"/>
        </w:rPr>
        <w:t>Kalinina</w:t>
      </w:r>
      <w:proofErr w:type="spellEnd"/>
      <w:r w:rsidRPr="00E43CFF">
        <w:rPr>
          <w:rFonts w:ascii="Arial" w:eastAsia="Times New Roman" w:hAnsi="Arial" w:cs="Arial"/>
          <w:b/>
          <w:bCs/>
          <w:i/>
          <w:iCs/>
          <w:color w:val="333333"/>
          <w:sz w:val="19"/>
          <w:szCs w:val="19"/>
          <w:lang w:val="en-US" w:eastAsia="ru-RU"/>
        </w:rPr>
        <w:t xml:space="preserve"> St., 13</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color w:val="333333"/>
          <w:sz w:val="19"/>
          <w:szCs w:val="19"/>
          <w:lang w:val="en-US" w:eastAsia="ru-RU"/>
        </w:rPr>
        <w:t>Popok</w:t>
      </w:r>
      <w:proofErr w:type="spellEnd"/>
      <w:r w:rsidRPr="00E43CFF">
        <w:rPr>
          <w:rFonts w:ascii="Arial" w:eastAsia="Times New Roman" w:hAnsi="Arial" w:cs="Arial"/>
          <w:b/>
          <w:bCs/>
          <w:color w:val="333333"/>
          <w:sz w:val="19"/>
          <w:szCs w:val="19"/>
          <w:lang w:val="en-US" w:eastAsia="ru-RU"/>
        </w:rPr>
        <w:t xml:space="preserve"> L. E.</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i/>
          <w:iCs/>
          <w:color w:val="333333"/>
          <w:sz w:val="19"/>
          <w:szCs w:val="19"/>
          <w:lang w:val="en-US" w:eastAsia="ru-RU"/>
        </w:rPr>
        <w:t xml:space="preserve">Kuban state agrarian University, Russia, 350044, Krasnodar, </w:t>
      </w:r>
      <w:proofErr w:type="spellStart"/>
      <w:r w:rsidRPr="00E43CFF">
        <w:rPr>
          <w:rFonts w:ascii="Arial" w:eastAsia="Times New Roman" w:hAnsi="Arial" w:cs="Arial"/>
          <w:b/>
          <w:bCs/>
          <w:i/>
          <w:iCs/>
          <w:color w:val="333333"/>
          <w:sz w:val="19"/>
          <w:szCs w:val="19"/>
          <w:lang w:val="en-US" w:eastAsia="ru-RU"/>
        </w:rPr>
        <w:t>Kalinina</w:t>
      </w:r>
      <w:proofErr w:type="spellEnd"/>
      <w:r w:rsidRPr="00E43CFF">
        <w:rPr>
          <w:rFonts w:ascii="Arial" w:eastAsia="Times New Roman" w:hAnsi="Arial" w:cs="Arial"/>
          <w:b/>
          <w:bCs/>
          <w:i/>
          <w:iCs/>
          <w:color w:val="333333"/>
          <w:sz w:val="19"/>
          <w:szCs w:val="19"/>
          <w:lang w:val="en-US" w:eastAsia="ru-RU"/>
        </w:rPr>
        <w:t xml:space="preserve"> St., 13</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color w:val="333333"/>
          <w:sz w:val="19"/>
          <w:szCs w:val="19"/>
          <w:lang w:val="en-US" w:eastAsia="ru-RU"/>
        </w:rPr>
        <w:t>Review of modern data on level of heavy metals (HM) content and distribution in the components of agro landscapes is presented. Ways of HM supply provoked by agricultural production are shown. Possibility of balance models for soil pollution forecast in the areas of intense agricultural production is regarded.</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val="en-US" w:eastAsia="ru-RU"/>
        </w:rPr>
      </w:pPr>
      <w:hyperlink r:id="rId23" w:tgtFrame="_blank" w:history="1">
        <w:r w:rsidRPr="00E43CFF">
          <w:rPr>
            <w:rFonts w:ascii="Arial" w:eastAsia="Times New Roman" w:hAnsi="Arial" w:cs="Arial"/>
            <w:b/>
            <w:bCs/>
            <w:color w:val="7BA428"/>
            <w:sz w:val="19"/>
            <w:szCs w:val="19"/>
            <w:u w:val="single"/>
            <w:lang w:eastAsia="ru-RU"/>
          </w:rPr>
          <w:t>Скачать</w:t>
        </w:r>
        <w:r w:rsidRPr="00E43CFF">
          <w:rPr>
            <w:rFonts w:ascii="Arial" w:eastAsia="Times New Roman" w:hAnsi="Arial" w:cs="Arial"/>
            <w:b/>
            <w:bCs/>
            <w:color w:val="7BA428"/>
            <w:sz w:val="19"/>
            <w:szCs w:val="19"/>
            <w:u w:val="single"/>
            <w:lang w:val="en-US" w:eastAsia="ru-RU"/>
          </w:rPr>
          <w:t xml:space="preserve"> </w:t>
        </w:r>
        <w:r w:rsidRPr="00E43CFF">
          <w:rPr>
            <w:rFonts w:ascii="Arial" w:eastAsia="Times New Roman" w:hAnsi="Arial" w:cs="Arial"/>
            <w:b/>
            <w:bCs/>
            <w:color w:val="7BA428"/>
            <w:sz w:val="19"/>
            <w:szCs w:val="19"/>
            <w:u w:val="single"/>
            <w:lang w:eastAsia="ru-RU"/>
          </w:rPr>
          <w:t>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color w:val="333333"/>
          <w:sz w:val="19"/>
          <w:szCs w:val="19"/>
          <w:lang w:val="en-US" w:eastAsia="ru-RU"/>
        </w:rPr>
        <w:t>UDK 574, 504.55, 75, 50.75</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color w:val="333333"/>
          <w:sz w:val="19"/>
          <w:szCs w:val="19"/>
          <w:lang w:val="en-US" w:eastAsia="ru-RU"/>
        </w:rPr>
        <w:t>POLLUTION OF SOILS BY COMPOUNDS OF SOLID AND REAR METALS IN THE AREA OF LOCATION OF ASH-SLAG DUMPS OF THERMAL-POWER STATIONS</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color w:val="333333"/>
          <w:sz w:val="19"/>
          <w:szCs w:val="19"/>
          <w:lang w:val="en-US" w:eastAsia="ru-RU"/>
        </w:rPr>
        <w:t>Kasimov</w:t>
      </w:r>
      <w:proofErr w:type="spellEnd"/>
      <w:r w:rsidRPr="00E43CFF">
        <w:rPr>
          <w:rFonts w:ascii="Arial" w:eastAsia="Times New Roman" w:hAnsi="Arial" w:cs="Arial"/>
          <w:b/>
          <w:bCs/>
          <w:color w:val="333333"/>
          <w:sz w:val="19"/>
          <w:szCs w:val="19"/>
          <w:lang w:val="en-US" w:eastAsia="ru-RU"/>
        </w:rPr>
        <w:t xml:space="preserve"> A. M.</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proofErr w:type="gramStart"/>
      <w:r w:rsidRPr="00E43CFF">
        <w:rPr>
          <w:rFonts w:ascii="Arial" w:eastAsia="Times New Roman" w:hAnsi="Arial" w:cs="Arial"/>
          <w:b/>
          <w:bCs/>
          <w:i/>
          <w:iCs/>
          <w:color w:val="333333"/>
          <w:sz w:val="19"/>
          <w:szCs w:val="19"/>
          <w:lang w:val="en-US" w:eastAsia="ru-RU"/>
        </w:rPr>
        <w:t>dts</w:t>
      </w:r>
      <w:proofErr w:type="spellEnd"/>
      <w:r w:rsidRPr="00E43CFF">
        <w:rPr>
          <w:rFonts w:ascii="Arial" w:eastAsia="Times New Roman" w:hAnsi="Arial" w:cs="Arial"/>
          <w:b/>
          <w:bCs/>
          <w:i/>
          <w:iCs/>
          <w:color w:val="333333"/>
          <w:sz w:val="19"/>
          <w:szCs w:val="19"/>
          <w:lang w:val="en-US" w:eastAsia="ru-RU"/>
        </w:rPr>
        <w:t>.,</w:t>
      </w:r>
      <w:proofErr w:type="gramEnd"/>
      <w:r w:rsidRPr="00E43CFF">
        <w:rPr>
          <w:rFonts w:ascii="Arial" w:eastAsia="Times New Roman" w:hAnsi="Arial" w:cs="Arial"/>
          <w:b/>
          <w:bCs/>
          <w:i/>
          <w:iCs/>
          <w:color w:val="333333"/>
          <w:sz w:val="19"/>
          <w:szCs w:val="19"/>
          <w:lang w:val="en-US" w:eastAsia="ru-RU"/>
        </w:rPr>
        <w:t xml:space="preserve"> prof., SE “</w:t>
      </w:r>
      <w:proofErr w:type="spellStart"/>
      <w:r w:rsidRPr="00E43CFF">
        <w:rPr>
          <w:rFonts w:ascii="Arial" w:eastAsia="Times New Roman" w:hAnsi="Arial" w:cs="Arial"/>
          <w:b/>
          <w:bCs/>
          <w:i/>
          <w:iCs/>
          <w:color w:val="333333"/>
          <w:sz w:val="19"/>
          <w:szCs w:val="19"/>
          <w:lang w:val="en-US" w:eastAsia="ru-RU"/>
        </w:rPr>
        <w:t>UkrSTC”Energostal</w:t>
      </w:r>
      <w:proofErr w:type="spellEnd"/>
      <w:r w:rsidRPr="00E43CFF">
        <w:rPr>
          <w:rFonts w:ascii="Arial" w:eastAsia="Times New Roman" w:hAnsi="Arial" w:cs="Arial"/>
          <w:b/>
          <w:bCs/>
          <w:i/>
          <w:iCs/>
          <w:color w:val="333333"/>
          <w:sz w:val="19"/>
          <w:szCs w:val="19"/>
          <w:lang w:val="en-US" w:eastAsia="ru-RU"/>
        </w:rPr>
        <w:t>”, Ukraine</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color w:val="333333"/>
          <w:sz w:val="19"/>
          <w:szCs w:val="19"/>
          <w:lang w:val="en-US" w:eastAsia="ru-RU"/>
        </w:rPr>
        <w:t>Udalov</w:t>
      </w:r>
      <w:proofErr w:type="spellEnd"/>
      <w:r w:rsidRPr="00E43CFF">
        <w:rPr>
          <w:rFonts w:ascii="Arial" w:eastAsia="Times New Roman" w:hAnsi="Arial" w:cs="Arial"/>
          <w:b/>
          <w:bCs/>
          <w:color w:val="333333"/>
          <w:sz w:val="19"/>
          <w:szCs w:val="19"/>
          <w:lang w:val="en-US" w:eastAsia="ru-RU"/>
        </w:rPr>
        <w:t xml:space="preserve"> I. V.</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proofErr w:type="spellStart"/>
      <w:r w:rsidRPr="00E43CFF">
        <w:rPr>
          <w:rFonts w:ascii="Arial" w:eastAsia="Times New Roman" w:hAnsi="Arial" w:cs="Arial"/>
          <w:b/>
          <w:bCs/>
          <w:i/>
          <w:iCs/>
          <w:color w:val="333333"/>
          <w:sz w:val="18"/>
          <w:szCs w:val="18"/>
          <w:lang w:val="en-US" w:eastAsia="ru-RU"/>
        </w:rPr>
        <w:t>cts</w:t>
      </w:r>
      <w:proofErr w:type="spellEnd"/>
      <w:r w:rsidRPr="00E43CFF">
        <w:rPr>
          <w:rFonts w:ascii="Arial" w:eastAsia="Times New Roman" w:hAnsi="Arial" w:cs="Arial"/>
          <w:b/>
          <w:bCs/>
          <w:i/>
          <w:iCs/>
          <w:color w:val="333333"/>
          <w:sz w:val="18"/>
          <w:szCs w:val="18"/>
          <w:lang w:val="en-US" w:eastAsia="ru-RU"/>
        </w:rPr>
        <w:t>.,</w:t>
      </w:r>
      <w:proofErr w:type="gramStart"/>
      <w:r w:rsidRPr="00E43CFF">
        <w:rPr>
          <w:rFonts w:ascii="Arial" w:eastAsia="Times New Roman" w:hAnsi="Arial" w:cs="Arial"/>
          <w:b/>
          <w:bCs/>
          <w:i/>
          <w:iCs/>
          <w:color w:val="333333"/>
          <w:sz w:val="18"/>
          <w:szCs w:val="18"/>
          <w:lang w:val="en-US" w:eastAsia="ru-RU"/>
        </w:rPr>
        <w:t>  associate</w:t>
      </w:r>
      <w:proofErr w:type="gramEnd"/>
      <w:r w:rsidRPr="00E43CFF">
        <w:rPr>
          <w:rFonts w:ascii="Arial" w:eastAsia="Times New Roman" w:hAnsi="Arial" w:cs="Arial"/>
          <w:b/>
          <w:bCs/>
          <w:i/>
          <w:iCs/>
          <w:color w:val="333333"/>
          <w:sz w:val="18"/>
          <w:szCs w:val="18"/>
          <w:lang w:val="en-US" w:eastAsia="ru-RU"/>
        </w:rPr>
        <w:t xml:space="preserve"> professor, KNU named by V.N. </w:t>
      </w:r>
      <w:proofErr w:type="spellStart"/>
      <w:r w:rsidRPr="00E43CFF">
        <w:rPr>
          <w:rFonts w:ascii="Arial" w:eastAsia="Times New Roman" w:hAnsi="Arial" w:cs="Arial"/>
          <w:b/>
          <w:bCs/>
          <w:i/>
          <w:iCs/>
          <w:color w:val="333333"/>
          <w:sz w:val="18"/>
          <w:szCs w:val="18"/>
          <w:lang w:val="en-US" w:eastAsia="ru-RU"/>
        </w:rPr>
        <w:t>Karazin</w:t>
      </w:r>
      <w:proofErr w:type="spellEnd"/>
      <w:r w:rsidRPr="00E43CFF">
        <w:rPr>
          <w:rFonts w:ascii="Arial" w:eastAsia="Times New Roman" w:hAnsi="Arial" w:cs="Arial"/>
          <w:b/>
          <w:bCs/>
          <w:i/>
          <w:iCs/>
          <w:color w:val="333333"/>
          <w:sz w:val="18"/>
          <w:szCs w:val="18"/>
          <w:lang w:val="en-US" w:eastAsia="ru-RU"/>
        </w:rPr>
        <w:t>, Kharkov, Ukraine</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color w:val="333333"/>
          <w:sz w:val="19"/>
          <w:szCs w:val="19"/>
          <w:lang w:val="en-US" w:eastAsia="ru-RU"/>
        </w:rPr>
        <w:t>The main properties of waste of coal TPS and ways of migration of solid and rear metal compounds</w:t>
      </w:r>
      <w:proofErr w:type="gramStart"/>
      <w:r w:rsidRPr="00E43CFF">
        <w:rPr>
          <w:rFonts w:ascii="Arial" w:eastAsia="Times New Roman" w:hAnsi="Arial" w:cs="Arial"/>
          <w:color w:val="333333"/>
          <w:sz w:val="19"/>
          <w:szCs w:val="19"/>
          <w:lang w:val="en-US" w:eastAsia="ru-RU"/>
        </w:rPr>
        <w:t>  in</w:t>
      </w:r>
      <w:proofErr w:type="gramEnd"/>
      <w:r w:rsidRPr="00E43CFF">
        <w:rPr>
          <w:rFonts w:ascii="Arial" w:eastAsia="Times New Roman" w:hAnsi="Arial" w:cs="Arial"/>
          <w:color w:val="333333"/>
          <w:sz w:val="19"/>
          <w:szCs w:val="19"/>
          <w:lang w:val="en-US" w:eastAsia="ru-RU"/>
        </w:rPr>
        <w:t xml:space="preserve"> soils in the areas of their location are examined.</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val="en-US" w:eastAsia="ru-RU"/>
        </w:rPr>
      </w:pPr>
      <w:r w:rsidRPr="00E43CFF">
        <w:rPr>
          <w:rFonts w:ascii="Arial" w:eastAsia="Times New Roman" w:hAnsi="Arial" w:cs="Arial"/>
          <w:b/>
          <w:bCs/>
          <w:i/>
          <w:iCs/>
          <w:color w:val="333333"/>
          <w:sz w:val="19"/>
          <w:szCs w:val="19"/>
          <w:lang w:val="en-US" w:eastAsia="ru-RU"/>
        </w:rPr>
        <w:t>Key words</w:t>
      </w:r>
      <w:r w:rsidRPr="00E43CFF">
        <w:rPr>
          <w:rFonts w:ascii="Arial" w:eastAsia="Times New Roman" w:hAnsi="Arial" w:cs="Arial"/>
          <w:color w:val="333333"/>
          <w:sz w:val="19"/>
          <w:szCs w:val="19"/>
          <w:lang w:val="en-US" w:eastAsia="ru-RU"/>
        </w:rPr>
        <w:t>: waste of TPS, migration of elements in soils, solid and rear metals, solid and liquid fuel. </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24"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631.41: 631.42: 631.43: 631.45: 631.95</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ОЦЕНКА ТЕХНОГЕННОГО ВОЗДЕЙСТВИЯ НА ПОЧВЫ </w:t>
      </w:r>
      <w:r w:rsidRPr="00E43CFF">
        <w:rPr>
          <w:rFonts w:ascii="Arial" w:eastAsia="Times New Roman" w:hAnsi="Arial" w:cs="Arial"/>
          <w:b/>
          <w:bCs/>
          <w:color w:val="333333"/>
          <w:sz w:val="18"/>
          <w:szCs w:val="18"/>
          <w:lang w:eastAsia="ru-RU"/>
        </w:rPr>
        <w:t>ЗЕМЕЛЬ СЕЛЬСКОХОЗЯЙСТВЕННОГО НАЗНАЧЕНИЯ И ПРЕДЛОЖЕНИЯ ПО ИХ РЕКУЛЬТИВАЦИИ</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Титова Вера Ивановна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сельскохозяйственных наук, профессор, ФГБОУ ВПО «Нижегородская государственная сельскохозяйственная академия», Россия, г. Нижний Новгород, </w:t>
      </w:r>
      <w:hyperlink r:id="rId25" w:history="1">
        <w:r w:rsidRPr="00E43CFF">
          <w:rPr>
            <w:rFonts w:ascii="Arial" w:eastAsia="Times New Roman" w:hAnsi="Arial" w:cs="Arial"/>
            <w:b/>
            <w:bCs/>
            <w:i/>
            <w:iCs/>
            <w:color w:val="7BA428"/>
            <w:sz w:val="19"/>
            <w:szCs w:val="19"/>
            <w:u w:val="single"/>
            <w:lang w:eastAsia="ru-RU"/>
          </w:rPr>
          <w:t>titovavi@yandex.ru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Дабахова</w:t>
      </w:r>
      <w:proofErr w:type="spellEnd"/>
      <w:r w:rsidRPr="00E43CFF">
        <w:rPr>
          <w:rFonts w:ascii="Arial" w:eastAsia="Times New Roman" w:hAnsi="Arial" w:cs="Arial"/>
          <w:b/>
          <w:bCs/>
          <w:color w:val="333333"/>
          <w:sz w:val="19"/>
          <w:szCs w:val="19"/>
          <w:lang w:eastAsia="ru-RU"/>
        </w:rPr>
        <w:t xml:space="preserve"> Елена Владимировна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ФГБОУ ВПО «Нижегородская государственная сельскохозяйственная академия», Россия, г. Нижний Новгород</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Ветчинников</w:t>
      </w:r>
      <w:proofErr w:type="spellEnd"/>
      <w:r w:rsidRPr="00E43CFF">
        <w:rPr>
          <w:rFonts w:ascii="Arial" w:eastAsia="Times New Roman" w:hAnsi="Arial" w:cs="Arial"/>
          <w:b/>
          <w:bCs/>
          <w:color w:val="333333"/>
          <w:sz w:val="19"/>
          <w:szCs w:val="19"/>
          <w:lang w:eastAsia="ru-RU"/>
        </w:rPr>
        <w:t xml:space="preserve"> Александр Александрович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кандидат сельскохозяйственных наук, доцент, ФГБОУ ВПО «Нижегородская государственная сельскохозяйственная академия», Россия, г. Нижний Новгород, </w:t>
      </w:r>
      <w:hyperlink r:id="rId26" w:history="1">
        <w:r w:rsidRPr="00E43CFF">
          <w:rPr>
            <w:rFonts w:ascii="Arial" w:eastAsia="Times New Roman" w:hAnsi="Arial" w:cs="Arial"/>
            <w:b/>
            <w:bCs/>
            <w:i/>
            <w:iCs/>
            <w:color w:val="7BA428"/>
            <w:sz w:val="19"/>
            <w:szCs w:val="19"/>
            <w:u w:val="single"/>
            <w:lang w:eastAsia="ru-RU"/>
          </w:rPr>
          <w:t>vetchinnikov@rambler.ru</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Шахов С. С.</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аспирант, ФГБОУ ВПО «Нижегородская государственная сельскохозяйственная академия», Россия, г. Нижний Новгород</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Сеньчева</w:t>
      </w:r>
      <w:proofErr w:type="spellEnd"/>
      <w:r w:rsidRPr="00E43CFF">
        <w:rPr>
          <w:rFonts w:ascii="Arial" w:eastAsia="Times New Roman" w:hAnsi="Arial" w:cs="Arial"/>
          <w:b/>
          <w:bCs/>
          <w:color w:val="333333"/>
          <w:sz w:val="19"/>
          <w:szCs w:val="19"/>
          <w:lang w:eastAsia="ru-RU"/>
        </w:rPr>
        <w:t xml:space="preserve"> Е. В.</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аспирант, ФГБОУ ВПО «Нижегородская государственная сельскохозяйственная академия», Россия, г. Нижний Новгород</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lastRenderedPageBreak/>
        <w:t>В данной статье приводятся результаты изучения техногенного воздействия на почвы земель сельскохозяйственного назначения. Установлено, что различные ремонтные и строительные работы могут привести к уменьшению содержания элементов питания и гумуса в почве, подкислению и увеличению степени плотности почвы. Даны предложения по рекультивации подобных земель с видами и дозами удобрений.</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gramStart"/>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механически нарушенные почвы, рекультивация, плотность, элементы питания растений, содержание гумуса, фосфор, калий, навоз, компосты.</w:t>
      </w:r>
      <w:proofErr w:type="gramEnd"/>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27"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544.723: (547.551+543.393)-414</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ПРЕВРАЩЕНИЯ МАЛАТИОНА В ВОДНО-ЩЕЛОЧНОЙ СРЕДЕ </w:t>
      </w:r>
      <w:r w:rsidRPr="00E43CFF">
        <w:rPr>
          <w:rFonts w:ascii="Arial" w:eastAsia="Times New Roman" w:hAnsi="Arial" w:cs="Arial"/>
          <w:b/>
          <w:bCs/>
          <w:color w:val="333333"/>
          <w:sz w:val="18"/>
          <w:szCs w:val="18"/>
          <w:lang w:eastAsia="ru-RU"/>
        </w:rPr>
        <w:t>НА КЛИНОПТИЛОЛИТЕ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 xml:space="preserve">Торосян </w:t>
      </w:r>
      <w:proofErr w:type="spellStart"/>
      <w:r w:rsidRPr="00E43CFF">
        <w:rPr>
          <w:rFonts w:ascii="Arial" w:eastAsia="Times New Roman" w:hAnsi="Arial" w:cs="Arial"/>
          <w:b/>
          <w:bCs/>
          <w:color w:val="333333"/>
          <w:sz w:val="19"/>
          <w:szCs w:val="19"/>
          <w:lang w:eastAsia="ru-RU"/>
        </w:rPr>
        <w:t>Гагик</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Оганесович</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химических наук, профессор, Государственный инженерный университет Армении, Республика Армения, Ереван, </w:t>
      </w:r>
      <w:hyperlink r:id="rId28" w:history="1">
        <w:r w:rsidRPr="00E43CFF">
          <w:rPr>
            <w:rFonts w:ascii="Arial" w:eastAsia="Times New Roman" w:hAnsi="Arial" w:cs="Arial"/>
            <w:b/>
            <w:bCs/>
            <w:i/>
            <w:iCs/>
            <w:color w:val="7BA428"/>
            <w:sz w:val="19"/>
            <w:szCs w:val="19"/>
            <w:u w:val="single"/>
            <w:lang w:eastAsia="ru-RU"/>
          </w:rPr>
          <w:t>gtorosyan@seua.am</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Алексанян</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Грайр</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Оганесович</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 </w:t>
      </w:r>
      <w:r w:rsidRPr="00E43CFF">
        <w:rPr>
          <w:rFonts w:ascii="Arial" w:eastAsia="Times New Roman" w:hAnsi="Arial" w:cs="Arial"/>
          <w:b/>
          <w:bCs/>
          <w:i/>
          <w:iCs/>
          <w:color w:val="333333"/>
          <w:sz w:val="19"/>
          <w:szCs w:val="19"/>
          <w:lang w:eastAsia="ru-RU"/>
        </w:rPr>
        <w:t>магистрант, Министерство юстиции РА, Республика Армения, Ереван,</w:t>
      </w:r>
      <w:hyperlink r:id="rId29" w:history="1">
        <w:r w:rsidRPr="00E43CFF">
          <w:rPr>
            <w:rFonts w:ascii="Arial" w:eastAsia="Times New Roman" w:hAnsi="Arial" w:cs="Arial"/>
            <w:b/>
            <w:bCs/>
            <w:i/>
            <w:iCs/>
            <w:color w:val="7BA428"/>
            <w:sz w:val="19"/>
            <w:szCs w:val="19"/>
            <w:u w:val="single"/>
            <w:lang w:eastAsia="ru-RU"/>
          </w:rPr>
          <w:t>hrayraleksanyan@gmail.com</w:t>
        </w:r>
      </w:hyperlink>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Давтян</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Ваган</w:t>
      </w:r>
      <w:proofErr w:type="spellEnd"/>
      <w:r w:rsidRPr="00E43CFF">
        <w:rPr>
          <w:rFonts w:ascii="Arial" w:eastAsia="Times New Roman" w:hAnsi="Arial" w:cs="Arial"/>
          <w:b/>
          <w:bCs/>
          <w:color w:val="333333"/>
          <w:sz w:val="19"/>
          <w:szCs w:val="19"/>
          <w:lang w:eastAsia="ru-RU"/>
        </w:rPr>
        <w:t xml:space="preserve"> </w:t>
      </w:r>
      <w:proofErr w:type="spellStart"/>
      <w:r w:rsidRPr="00E43CFF">
        <w:rPr>
          <w:rFonts w:ascii="Arial" w:eastAsia="Times New Roman" w:hAnsi="Arial" w:cs="Arial"/>
          <w:b/>
          <w:bCs/>
          <w:color w:val="333333"/>
          <w:sz w:val="19"/>
          <w:szCs w:val="19"/>
          <w:lang w:eastAsia="ru-RU"/>
        </w:rPr>
        <w:t>Арменович</w:t>
      </w:r>
      <w:proofErr w:type="spellEnd"/>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кандидат технических наук, Фонд восстановления, сохранения и развития озера Севан, Республика Армения, г. Ереван, </w:t>
      </w:r>
      <w:hyperlink r:id="rId30" w:history="1">
        <w:r w:rsidRPr="00E43CFF">
          <w:rPr>
            <w:rFonts w:ascii="Arial" w:eastAsia="Times New Roman" w:hAnsi="Arial" w:cs="Arial"/>
            <w:b/>
            <w:bCs/>
            <w:i/>
            <w:iCs/>
            <w:color w:val="7BA428"/>
            <w:sz w:val="19"/>
            <w:szCs w:val="19"/>
            <w:u w:val="single"/>
            <w:lang w:eastAsia="ru-RU"/>
          </w:rPr>
          <w:t>gexamahk@rambler.ru</w:t>
        </w:r>
      </w:hyperlink>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 xml:space="preserve">Проведены исследования по водно-щелочному расщеплению </w:t>
      </w:r>
      <w:proofErr w:type="spellStart"/>
      <w:r w:rsidRPr="00E43CFF">
        <w:rPr>
          <w:rFonts w:ascii="Arial" w:eastAsia="Times New Roman" w:hAnsi="Arial" w:cs="Arial"/>
          <w:color w:val="333333"/>
          <w:sz w:val="19"/>
          <w:szCs w:val="19"/>
          <w:lang w:eastAsia="ru-RU"/>
        </w:rPr>
        <w:t>малатиона</w:t>
      </w:r>
      <w:proofErr w:type="spellEnd"/>
      <w:r w:rsidRPr="00E43CFF">
        <w:rPr>
          <w:rFonts w:ascii="Arial" w:eastAsia="Times New Roman" w:hAnsi="Arial" w:cs="Arial"/>
          <w:color w:val="333333"/>
          <w:sz w:val="19"/>
          <w:szCs w:val="19"/>
          <w:lang w:eastAsia="ru-RU"/>
        </w:rPr>
        <w:t xml:space="preserve">, сорбированного на природном армянском цеолите – </w:t>
      </w:r>
      <w:proofErr w:type="spellStart"/>
      <w:r w:rsidRPr="00E43CFF">
        <w:rPr>
          <w:rFonts w:ascii="Arial" w:eastAsia="Times New Roman" w:hAnsi="Arial" w:cs="Arial"/>
          <w:color w:val="333333"/>
          <w:sz w:val="19"/>
          <w:szCs w:val="19"/>
          <w:lang w:eastAsia="ru-RU"/>
        </w:rPr>
        <w:t>клиноптилолите</w:t>
      </w:r>
      <w:proofErr w:type="spellEnd"/>
      <w:r w:rsidRPr="00E43CFF">
        <w:rPr>
          <w:rFonts w:ascii="Arial" w:eastAsia="Times New Roman" w:hAnsi="Arial" w:cs="Arial"/>
          <w:color w:val="333333"/>
          <w:sz w:val="19"/>
          <w:szCs w:val="19"/>
          <w:lang w:eastAsia="ru-RU"/>
        </w:rPr>
        <w:t xml:space="preserve">. Установлено, что расщепление </w:t>
      </w:r>
      <w:proofErr w:type="spellStart"/>
      <w:r w:rsidRPr="00E43CFF">
        <w:rPr>
          <w:rFonts w:ascii="Arial" w:eastAsia="Times New Roman" w:hAnsi="Arial" w:cs="Arial"/>
          <w:color w:val="333333"/>
          <w:sz w:val="19"/>
          <w:szCs w:val="19"/>
          <w:lang w:eastAsia="ru-RU"/>
        </w:rPr>
        <w:t>малатиона</w:t>
      </w:r>
      <w:proofErr w:type="spellEnd"/>
      <w:r w:rsidRPr="00E43CFF">
        <w:rPr>
          <w:rFonts w:ascii="Arial" w:eastAsia="Times New Roman" w:hAnsi="Arial" w:cs="Arial"/>
          <w:color w:val="333333"/>
          <w:sz w:val="19"/>
          <w:szCs w:val="19"/>
          <w:lang w:eastAsia="ru-RU"/>
        </w:rPr>
        <w:t xml:space="preserve"> зависит от температуры проведения эксперимента. При высокой температуре реакция проходит согласно механизму Е-2 расщепления. Количество образовавшихся органических продуктов контролировался характеристиками фракционного состава, методами ГЖХ и ВЕЖХ. Определение полученных веществ исследовано универсальным и экономичным методом инфракрасной </w:t>
      </w:r>
      <w:proofErr w:type="gramStart"/>
      <w:r w:rsidRPr="00E43CFF">
        <w:rPr>
          <w:rFonts w:ascii="Arial" w:eastAsia="Times New Roman" w:hAnsi="Arial" w:cs="Arial"/>
          <w:color w:val="333333"/>
          <w:sz w:val="19"/>
          <w:szCs w:val="19"/>
          <w:lang w:eastAsia="ru-RU"/>
        </w:rPr>
        <w:t xml:space="preserve">( </w:t>
      </w:r>
      <w:proofErr w:type="gramEnd"/>
      <w:r w:rsidRPr="00E43CFF">
        <w:rPr>
          <w:rFonts w:ascii="Arial" w:eastAsia="Times New Roman" w:hAnsi="Arial" w:cs="Arial"/>
          <w:color w:val="333333"/>
          <w:sz w:val="19"/>
          <w:szCs w:val="19"/>
          <w:lang w:eastAsia="ru-RU"/>
        </w:rPr>
        <w:t>ИК ), а также ультрафиолетовой спектроскопии.</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xml:space="preserve">: водно-щелочное расщепление, окисление, адсорбция, </w:t>
      </w:r>
      <w:proofErr w:type="spellStart"/>
      <w:r w:rsidRPr="00E43CFF">
        <w:rPr>
          <w:rFonts w:ascii="Arial" w:eastAsia="Times New Roman" w:hAnsi="Arial" w:cs="Arial"/>
          <w:color w:val="333333"/>
          <w:sz w:val="19"/>
          <w:szCs w:val="19"/>
          <w:lang w:eastAsia="ru-RU"/>
        </w:rPr>
        <w:t>малатион</w:t>
      </w:r>
      <w:proofErr w:type="spellEnd"/>
      <w:r w:rsidRPr="00E43CFF">
        <w:rPr>
          <w:rFonts w:ascii="Arial" w:eastAsia="Times New Roman" w:hAnsi="Arial" w:cs="Arial"/>
          <w:color w:val="333333"/>
          <w:sz w:val="19"/>
          <w:szCs w:val="19"/>
          <w:lang w:eastAsia="ru-RU"/>
        </w:rPr>
        <w:t xml:space="preserve">, цеолит, </w:t>
      </w:r>
      <w:proofErr w:type="spellStart"/>
      <w:r w:rsidRPr="00E43CFF">
        <w:rPr>
          <w:rFonts w:ascii="Arial" w:eastAsia="Times New Roman" w:hAnsi="Arial" w:cs="Arial"/>
          <w:color w:val="333333"/>
          <w:sz w:val="19"/>
          <w:szCs w:val="19"/>
          <w:lang w:eastAsia="ru-RU"/>
        </w:rPr>
        <w:t>клиноптилолит</w:t>
      </w:r>
      <w:proofErr w:type="spellEnd"/>
      <w:r w:rsidRPr="00E43CFF">
        <w:rPr>
          <w:rFonts w:ascii="Arial" w:eastAsia="Times New Roman" w:hAnsi="Arial" w:cs="Arial"/>
          <w:color w:val="333333"/>
          <w:sz w:val="19"/>
          <w:szCs w:val="19"/>
          <w:lang w:eastAsia="ru-RU"/>
        </w:rPr>
        <w:t>. </w:t>
      </w:r>
      <w:r w:rsidRPr="00E43CFF">
        <w:rPr>
          <w:rFonts w:ascii="Arial" w:eastAsia="Times New Roman" w:hAnsi="Arial" w:cs="Arial"/>
          <w:b/>
          <w:bCs/>
          <w:color w:val="333333"/>
          <w:sz w:val="19"/>
          <w:szCs w:val="19"/>
          <w:lang w:eastAsia="ru-RU"/>
        </w:rPr>
        <w:t> </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31" w:tgtFrame="_blank" w:history="1">
        <w:r w:rsidRPr="00E43CFF">
          <w:rPr>
            <w:rFonts w:ascii="Arial" w:eastAsia="Times New Roman" w:hAnsi="Arial" w:cs="Arial"/>
            <w:b/>
            <w:bCs/>
            <w:color w:val="7BA428"/>
            <w:sz w:val="19"/>
            <w:szCs w:val="19"/>
            <w:u w:val="single"/>
            <w:lang w:eastAsia="ru-RU"/>
          </w:rPr>
          <w:t>Скачать статью</w:t>
        </w:r>
      </w:hyperlink>
      <w:hyperlink r:id="rId32" w:tgtFrame="_blank" w:history="1">
        <w:r w:rsidRPr="00E43CFF">
          <w:rPr>
            <w:rFonts w:ascii="Arial" w:eastAsia="Times New Roman" w:hAnsi="Arial" w:cs="Arial"/>
            <w:b/>
            <w:bCs/>
            <w:color w:val="7BA428"/>
            <w:sz w:val="19"/>
            <w:szCs w:val="19"/>
            <w:u w:val="single"/>
            <w:lang w:eastAsia="ru-RU"/>
          </w:rPr>
          <w:br/>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631.48</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ЛАНДШАФТНЫЕ ОСОБЕННОСТИ АВТОМОРФНОГО ПОЧВООБРАЗОВАНИЯ ВОЛЖСКО-ОКСКОГО МЕЖДУРЕЧЬЯ</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Трифонова Татьяна Анатольевна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биологических наук, Московский Государственный университет им. М. В. Ломоносова, ф-т  почвоведения, Россия, Москва, tatrifon@mail.ru</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Быкова Елена Пименовна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кандидат биологических наук, Московский Государственный университет им. М. В. Ломоносова, ф-т почвоведения, Россия, Москва, elebyk2008@rambler.ru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Орешникова</w:t>
      </w:r>
      <w:proofErr w:type="spellEnd"/>
      <w:r w:rsidRPr="00E43CFF">
        <w:rPr>
          <w:rFonts w:ascii="Arial" w:eastAsia="Times New Roman" w:hAnsi="Arial" w:cs="Arial"/>
          <w:b/>
          <w:bCs/>
          <w:color w:val="333333"/>
          <w:sz w:val="19"/>
          <w:szCs w:val="19"/>
          <w:lang w:eastAsia="ru-RU"/>
        </w:rPr>
        <w:t xml:space="preserve"> Наталья Владимировна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кандидат биологических наук, Московский Государственный университет им. М</w:t>
      </w:r>
      <w:proofErr w:type="gramStart"/>
      <w:r w:rsidRPr="00E43CFF">
        <w:rPr>
          <w:rFonts w:ascii="Arial" w:eastAsia="Times New Roman" w:hAnsi="Arial" w:cs="Arial"/>
          <w:b/>
          <w:bCs/>
          <w:i/>
          <w:iCs/>
          <w:color w:val="333333"/>
          <w:sz w:val="19"/>
          <w:szCs w:val="19"/>
          <w:lang w:eastAsia="ru-RU"/>
        </w:rPr>
        <w:t> .</w:t>
      </w:r>
      <w:proofErr w:type="gramEnd"/>
      <w:r w:rsidRPr="00E43CFF">
        <w:rPr>
          <w:rFonts w:ascii="Arial" w:eastAsia="Times New Roman" w:hAnsi="Arial" w:cs="Arial"/>
          <w:b/>
          <w:bCs/>
          <w:i/>
          <w:iCs/>
          <w:color w:val="333333"/>
          <w:sz w:val="19"/>
          <w:szCs w:val="19"/>
          <w:lang w:eastAsia="ru-RU"/>
        </w:rPr>
        <w:t>В. Ломоносова, факультет почвоведения, Россия, Москва, oreshinka@list.ru</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Матекина</w:t>
      </w:r>
      <w:r w:rsidRPr="00E43CFF">
        <w:rPr>
          <w:rFonts w:ascii="Arial" w:eastAsia="Times New Roman" w:hAnsi="Arial" w:cs="Arial"/>
          <w:color w:val="333333"/>
          <w:sz w:val="19"/>
          <w:szCs w:val="19"/>
          <w:lang w:eastAsia="ru-RU"/>
        </w:rPr>
        <w:t> </w:t>
      </w:r>
      <w:r w:rsidRPr="00E43CFF">
        <w:rPr>
          <w:rFonts w:ascii="Arial" w:eastAsia="Times New Roman" w:hAnsi="Arial" w:cs="Arial"/>
          <w:b/>
          <w:bCs/>
          <w:color w:val="333333"/>
          <w:sz w:val="19"/>
          <w:szCs w:val="19"/>
          <w:lang w:eastAsia="ru-RU"/>
        </w:rPr>
        <w:t>Нина Петровна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Институт экологического почвоведения МГУ, Россия, Москва, </w:t>
      </w:r>
      <w:proofErr w:type="spellStart"/>
      <w:r w:rsidRPr="00E43CFF">
        <w:rPr>
          <w:rFonts w:ascii="Arial" w:eastAsia="Times New Roman" w:hAnsi="Arial" w:cs="Arial"/>
          <w:b/>
          <w:bCs/>
          <w:i/>
          <w:iCs/>
          <w:color w:val="333333"/>
          <w:sz w:val="19"/>
          <w:szCs w:val="19"/>
          <w:lang w:eastAsia="ru-RU"/>
        </w:rPr>
        <w:t>matekina</w:t>
      </w:r>
      <w:proofErr w:type="spellEnd"/>
      <w:r w:rsidRPr="00E43CFF">
        <w:rPr>
          <w:rFonts w:ascii="Arial" w:eastAsia="Times New Roman" w:hAnsi="Arial" w:cs="Arial"/>
          <w:b/>
          <w:bCs/>
          <w:i/>
          <w:iCs/>
          <w:color w:val="333333"/>
          <w:sz w:val="19"/>
          <w:szCs w:val="19"/>
          <w:lang w:eastAsia="ru-RU"/>
        </w:rPr>
        <w:t>@ rambler.ru</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Пермяков Олег Александрович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Московский Государственный университет им. М. В. Ломоносова, факультет почвоведения, Россия, Москва</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 xml:space="preserve">Показано большое разнообразие морфологических и физико-химических свойств дерново-подзолистых почв в зависимости от условий их формирования. Выявлено влияние особенностей ландшафта на почвообразование данного региона, оценено влияние различных видов использования на формирование специфических свойств почв. Основными особенностями, влияющими на специфику формирования дерново-подзолистых почв ландшафтных районов Волжско-Окского междуречья, </w:t>
      </w:r>
      <w:proofErr w:type="gramStart"/>
      <w:r w:rsidRPr="00E43CFF">
        <w:rPr>
          <w:rFonts w:ascii="Arial" w:eastAsia="Times New Roman" w:hAnsi="Arial" w:cs="Arial"/>
          <w:color w:val="333333"/>
          <w:sz w:val="19"/>
          <w:szCs w:val="19"/>
          <w:lang w:eastAsia="ru-RU"/>
        </w:rPr>
        <w:t>являются</w:t>
      </w:r>
      <w:proofErr w:type="gramEnd"/>
      <w:r w:rsidRPr="00E43CFF">
        <w:rPr>
          <w:rFonts w:ascii="Arial" w:eastAsia="Times New Roman" w:hAnsi="Arial" w:cs="Arial"/>
          <w:color w:val="333333"/>
          <w:sz w:val="19"/>
          <w:szCs w:val="19"/>
          <w:lang w:eastAsia="ru-RU"/>
        </w:rPr>
        <w:t xml:space="preserve"> прежде всего почвообразующие породы, сформировавшиеся в результате различного характера </w:t>
      </w:r>
      <w:proofErr w:type="spellStart"/>
      <w:r w:rsidRPr="00E43CFF">
        <w:rPr>
          <w:rFonts w:ascii="Arial" w:eastAsia="Times New Roman" w:hAnsi="Arial" w:cs="Arial"/>
          <w:color w:val="333333"/>
          <w:sz w:val="19"/>
          <w:szCs w:val="19"/>
          <w:lang w:eastAsia="ru-RU"/>
        </w:rPr>
        <w:t>постледниковой</w:t>
      </w:r>
      <w:proofErr w:type="spellEnd"/>
      <w:r w:rsidRPr="00E43CFF">
        <w:rPr>
          <w:rFonts w:ascii="Arial" w:eastAsia="Times New Roman" w:hAnsi="Arial" w:cs="Arial"/>
          <w:color w:val="333333"/>
          <w:sz w:val="19"/>
          <w:szCs w:val="19"/>
          <w:lang w:eastAsia="ru-RU"/>
        </w:rPr>
        <w:t xml:space="preserve"> трансформации, а также различная степень антропогенной нагрузки на почвенный покров.</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ландшафт, почвообразование, дерново-подзолистые почвы, морфология физико-химические свойства, сельскохозяйственное использование, Волжско-Омское междуречье.</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33"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lastRenderedPageBreak/>
        <w:t>УДК 631.879.42: 631.452</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СЛОЖНЫЙ КОМПОСТ И ЕГО ИСПОЛЬЗОВАНИЕ </w:t>
      </w:r>
      <w:r w:rsidRPr="00E43CFF">
        <w:rPr>
          <w:rFonts w:ascii="Arial" w:eastAsia="Times New Roman" w:hAnsi="Arial" w:cs="Arial"/>
          <w:b/>
          <w:bCs/>
          <w:color w:val="333333"/>
          <w:sz w:val="18"/>
          <w:szCs w:val="18"/>
          <w:lang w:eastAsia="ru-RU"/>
        </w:rPr>
        <w:t>ДЛЯ СОХРАНЕНИЯ ПЛОДОРОДИЯ СЕЛЬСКОХОЗЯЙСТВЕННЫХ ЗЕМЕЛЬ </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Антоненко Дарья Алексеевна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кандидат сельскохозяйственных наук, ФГБОУ ВПО «Кубанский государственный аграрный университет», Россия, 350044, Краснодар, ул. Калинина, 13, </w:t>
      </w:r>
      <w:hyperlink r:id="rId34" w:history="1">
        <w:r w:rsidRPr="00E43CFF">
          <w:rPr>
            <w:rFonts w:ascii="Arial" w:eastAsia="Times New Roman" w:hAnsi="Arial" w:cs="Arial"/>
            <w:b/>
            <w:bCs/>
            <w:i/>
            <w:iCs/>
            <w:color w:val="7BA428"/>
            <w:sz w:val="19"/>
            <w:szCs w:val="19"/>
            <w:u w:val="single"/>
            <w:lang w:eastAsia="ru-RU"/>
          </w:rPr>
          <w:t>dasha-slav@rambler.ru</w:t>
        </w:r>
      </w:hyperlink>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В статье анализируются результаты многолетних полевых экспериментов по оценке эффективности использования сложного компоста на основе отходов для восстановления и сохранения плодородия сельскохозяйственных земель. Приводятся данные по влиянию данного удобрения на химические и физические почвенные характеристики. Выявлена тенденция повышения концентраций органического вещества, общего и аммонийного азота, подвижных форм фосфора. Компост оказал благоприятное  воздействие на физическое сложение чернозема обыкновенного, его плотность и водно-воздушные свойства.</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 </w:t>
      </w:r>
      <w:r w:rsidRPr="00E43CFF">
        <w:rPr>
          <w:rFonts w:ascii="Arial" w:eastAsia="Times New Roman" w:hAnsi="Arial" w:cs="Arial"/>
          <w:color w:val="333333"/>
          <w:sz w:val="19"/>
          <w:szCs w:val="19"/>
          <w:lang w:eastAsia="ru-RU"/>
        </w:rPr>
        <w:t>сельскохозяйственные земли, почвенное плодородие, урожай, альтернативные технологии, сложный компост, чернозем обыкновенный, химический состав почвенного раствора, физическое сложение почвы.</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35"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Default="00E43CFF" w:rsidP="00E43CFF">
      <w:pPr>
        <w:shd w:val="clear" w:color="auto" w:fill="FFFFFF"/>
        <w:spacing w:after="0" w:line="240" w:lineRule="auto"/>
        <w:ind w:firstLine="709"/>
        <w:jc w:val="center"/>
        <w:rPr>
          <w:rFonts w:ascii="Arial" w:eastAsia="Times New Roman" w:hAnsi="Arial" w:cs="Arial"/>
          <w:b/>
          <w:bCs/>
          <w:i/>
          <w:iCs/>
          <w:color w:val="333333"/>
          <w:sz w:val="19"/>
          <w:szCs w:val="19"/>
          <w:lang w:eastAsia="ru-RU"/>
        </w:rPr>
      </w:pPr>
    </w:p>
    <w:p w:rsidR="00E43CFF" w:rsidRPr="00E43CFF" w:rsidRDefault="00E43CFF" w:rsidP="00E43CFF">
      <w:pPr>
        <w:shd w:val="clear" w:color="auto" w:fill="FFFFFF"/>
        <w:spacing w:after="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3. Обзоры по докладам Международной научной экологической конференции</w:t>
      </w:r>
    </w:p>
    <w:p w:rsidR="00E43CFF" w:rsidRPr="00E43CFF" w:rsidRDefault="00E43CFF" w:rsidP="00E43CFF">
      <w:pPr>
        <w:shd w:val="clear" w:color="auto" w:fill="FFFFFF"/>
        <w:spacing w:after="0" w:line="240" w:lineRule="auto"/>
        <w:ind w:firstLine="709"/>
        <w:jc w:val="center"/>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(Краснодар, 2016)</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УДК 631.584.5</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ИССЛЕДОВАНИЯ СОВМЕЩЕННЫХ ПОСЕВОВ В СЕВООБОРОТЕ </w:t>
      </w:r>
      <w:r w:rsidRPr="00E43CFF">
        <w:rPr>
          <w:rFonts w:ascii="Arial" w:eastAsia="Times New Roman" w:hAnsi="Arial" w:cs="Arial"/>
          <w:b/>
          <w:bCs/>
          <w:color w:val="333333"/>
          <w:sz w:val="18"/>
          <w:szCs w:val="18"/>
          <w:lang w:eastAsia="ru-RU"/>
        </w:rPr>
        <w:t>АГРОЛАНДШАФТОВ В ПЛЕНАРНЫХ ДОКЛАДАХ МЕЖДУНАРОДНОЙ НАУЧНОЙ ЭКОЛОГИЧЕСКОЙ КОНФЕРЕНЦИИ (Краснодар,           29-30 марта 2016 г.)</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Белюченко</w:t>
      </w:r>
      <w:proofErr w:type="spellEnd"/>
      <w:r w:rsidRPr="00E43CFF">
        <w:rPr>
          <w:rFonts w:ascii="Arial" w:eastAsia="Times New Roman" w:hAnsi="Arial" w:cs="Arial"/>
          <w:b/>
          <w:bCs/>
          <w:color w:val="333333"/>
          <w:sz w:val="19"/>
          <w:szCs w:val="19"/>
          <w:lang w:eastAsia="ru-RU"/>
        </w:rPr>
        <w:t xml:space="preserve"> Иван Степанович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биологических наук, профессор ФГБОУ ВПО «Кубанский государственный аграрный университет», Россия. 350044, Краснодар, ул. Калинина, 13, </w:t>
      </w:r>
      <w:hyperlink r:id="rId36" w:history="1">
        <w:r w:rsidRPr="00E43CFF">
          <w:rPr>
            <w:rFonts w:ascii="Arial" w:eastAsia="Times New Roman" w:hAnsi="Arial" w:cs="Arial"/>
            <w:b/>
            <w:bCs/>
            <w:i/>
            <w:iCs/>
            <w:color w:val="7BA428"/>
            <w:sz w:val="19"/>
            <w:szCs w:val="19"/>
            <w:u w:val="single"/>
            <w:lang w:eastAsia="ru-RU"/>
          </w:rPr>
          <w:t>bioeco@inbox.ru</w:t>
        </w:r>
      </w:hyperlink>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proofErr w:type="gramStart"/>
      <w:r w:rsidRPr="00E43CFF">
        <w:rPr>
          <w:rFonts w:ascii="Arial" w:eastAsia="Times New Roman" w:hAnsi="Arial" w:cs="Arial"/>
          <w:color w:val="333333"/>
          <w:sz w:val="19"/>
          <w:szCs w:val="19"/>
          <w:lang w:eastAsia="ru-RU"/>
        </w:rPr>
        <w:t xml:space="preserve">Вопросы совмещенных посевов полевых культур в севообороте </w:t>
      </w:r>
      <w:proofErr w:type="spellStart"/>
      <w:r w:rsidRPr="00E43CFF">
        <w:rPr>
          <w:rFonts w:ascii="Arial" w:eastAsia="Times New Roman" w:hAnsi="Arial" w:cs="Arial"/>
          <w:color w:val="333333"/>
          <w:sz w:val="19"/>
          <w:szCs w:val="19"/>
          <w:lang w:eastAsia="ru-RU"/>
        </w:rPr>
        <w:t>агроландшафтов</w:t>
      </w:r>
      <w:proofErr w:type="spellEnd"/>
      <w:r w:rsidRPr="00E43CFF">
        <w:rPr>
          <w:rFonts w:ascii="Arial" w:eastAsia="Times New Roman" w:hAnsi="Arial" w:cs="Arial"/>
          <w:color w:val="333333"/>
          <w:sz w:val="19"/>
          <w:szCs w:val="19"/>
          <w:lang w:eastAsia="ru-RU"/>
        </w:rPr>
        <w:t xml:space="preserve">  проанализированы по результатам исследований различных видов и сортов – злаков, бобовых, амарантовых и др. Широта  полевых исследований сложных посевов в системе </w:t>
      </w:r>
      <w:proofErr w:type="spellStart"/>
      <w:r w:rsidRPr="00E43CFF">
        <w:rPr>
          <w:rFonts w:ascii="Arial" w:eastAsia="Times New Roman" w:hAnsi="Arial" w:cs="Arial"/>
          <w:color w:val="333333"/>
          <w:sz w:val="19"/>
          <w:szCs w:val="19"/>
          <w:lang w:eastAsia="ru-RU"/>
        </w:rPr>
        <w:t>агроландшафтов</w:t>
      </w:r>
      <w:proofErr w:type="spellEnd"/>
      <w:r w:rsidRPr="00E43CFF">
        <w:rPr>
          <w:rFonts w:ascii="Arial" w:eastAsia="Times New Roman" w:hAnsi="Arial" w:cs="Arial"/>
          <w:color w:val="333333"/>
          <w:sz w:val="19"/>
          <w:szCs w:val="19"/>
          <w:lang w:eastAsia="ru-RU"/>
        </w:rPr>
        <w:t xml:space="preserve"> продемонстрировала необходимость  их изучения с точки зрения вредителей, улучшения физических, химических и биологических аспектов почвенного покрова, расширения экологических ниш для развития культурных растений, повышения качества развития </w:t>
      </w:r>
      <w:proofErr w:type="spellStart"/>
      <w:r w:rsidRPr="00E43CFF">
        <w:rPr>
          <w:rFonts w:ascii="Arial" w:eastAsia="Times New Roman" w:hAnsi="Arial" w:cs="Arial"/>
          <w:color w:val="333333"/>
          <w:sz w:val="19"/>
          <w:szCs w:val="19"/>
          <w:lang w:eastAsia="ru-RU"/>
        </w:rPr>
        <w:t>микромицетов</w:t>
      </w:r>
      <w:proofErr w:type="spellEnd"/>
      <w:r w:rsidRPr="00E43CFF">
        <w:rPr>
          <w:rFonts w:ascii="Arial" w:eastAsia="Times New Roman" w:hAnsi="Arial" w:cs="Arial"/>
          <w:color w:val="333333"/>
          <w:sz w:val="19"/>
          <w:szCs w:val="19"/>
          <w:lang w:eastAsia="ru-RU"/>
        </w:rPr>
        <w:t xml:space="preserve">, </w:t>
      </w:r>
      <w:proofErr w:type="spellStart"/>
      <w:r w:rsidRPr="00E43CFF">
        <w:rPr>
          <w:rFonts w:ascii="Arial" w:eastAsia="Times New Roman" w:hAnsi="Arial" w:cs="Arial"/>
          <w:color w:val="333333"/>
          <w:sz w:val="19"/>
          <w:szCs w:val="19"/>
          <w:lang w:eastAsia="ru-RU"/>
        </w:rPr>
        <w:t>микроартропод</w:t>
      </w:r>
      <w:proofErr w:type="spellEnd"/>
      <w:r w:rsidRPr="00E43CFF">
        <w:rPr>
          <w:rFonts w:ascii="Arial" w:eastAsia="Times New Roman" w:hAnsi="Arial" w:cs="Arial"/>
          <w:color w:val="333333"/>
          <w:sz w:val="19"/>
          <w:szCs w:val="19"/>
          <w:lang w:eastAsia="ru-RU"/>
        </w:rPr>
        <w:t>, беспозвоночных и других</w:t>
      </w:r>
      <w:proofErr w:type="gramEnd"/>
      <w:r w:rsidRPr="00E43CFF">
        <w:rPr>
          <w:rFonts w:ascii="Arial" w:eastAsia="Times New Roman" w:hAnsi="Arial" w:cs="Arial"/>
          <w:color w:val="333333"/>
          <w:sz w:val="19"/>
          <w:szCs w:val="19"/>
          <w:lang w:eastAsia="ru-RU"/>
        </w:rPr>
        <w:t xml:space="preserve"> живых организмов в системе </w:t>
      </w:r>
      <w:proofErr w:type="spellStart"/>
      <w:r w:rsidRPr="00E43CFF">
        <w:rPr>
          <w:rFonts w:ascii="Arial" w:eastAsia="Times New Roman" w:hAnsi="Arial" w:cs="Arial"/>
          <w:color w:val="333333"/>
          <w:sz w:val="19"/>
          <w:szCs w:val="19"/>
          <w:lang w:eastAsia="ru-RU"/>
        </w:rPr>
        <w:t>агроландшафта</w:t>
      </w:r>
      <w:proofErr w:type="spellEnd"/>
      <w:r w:rsidRPr="00E43CFF">
        <w:rPr>
          <w:rFonts w:ascii="Arial" w:eastAsia="Times New Roman" w:hAnsi="Arial" w:cs="Arial"/>
          <w:color w:val="333333"/>
          <w:sz w:val="19"/>
          <w:szCs w:val="19"/>
          <w:lang w:eastAsia="ru-RU"/>
        </w:rPr>
        <w:t>.</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Ключевые слова</w:t>
      </w:r>
      <w:r w:rsidRPr="00E43CFF">
        <w:rPr>
          <w:rFonts w:ascii="Arial" w:eastAsia="Times New Roman" w:hAnsi="Arial" w:cs="Arial"/>
          <w:color w:val="333333"/>
          <w:sz w:val="19"/>
          <w:szCs w:val="19"/>
          <w:lang w:eastAsia="ru-RU"/>
        </w:rPr>
        <w:t xml:space="preserve">: </w:t>
      </w:r>
      <w:proofErr w:type="spellStart"/>
      <w:r w:rsidRPr="00E43CFF">
        <w:rPr>
          <w:rFonts w:ascii="Arial" w:eastAsia="Times New Roman" w:hAnsi="Arial" w:cs="Arial"/>
          <w:color w:val="333333"/>
          <w:sz w:val="19"/>
          <w:szCs w:val="19"/>
          <w:lang w:eastAsia="ru-RU"/>
        </w:rPr>
        <w:t>микромицеты</w:t>
      </w:r>
      <w:proofErr w:type="spellEnd"/>
      <w:r w:rsidRPr="00E43CFF">
        <w:rPr>
          <w:rFonts w:ascii="Arial" w:eastAsia="Times New Roman" w:hAnsi="Arial" w:cs="Arial"/>
          <w:color w:val="333333"/>
          <w:sz w:val="19"/>
          <w:szCs w:val="19"/>
          <w:lang w:eastAsia="ru-RU"/>
        </w:rPr>
        <w:t xml:space="preserve">, </w:t>
      </w:r>
      <w:proofErr w:type="spellStart"/>
      <w:r w:rsidRPr="00E43CFF">
        <w:rPr>
          <w:rFonts w:ascii="Arial" w:eastAsia="Times New Roman" w:hAnsi="Arial" w:cs="Arial"/>
          <w:color w:val="333333"/>
          <w:sz w:val="19"/>
          <w:szCs w:val="19"/>
          <w:lang w:eastAsia="ru-RU"/>
        </w:rPr>
        <w:t>микроартроподы</w:t>
      </w:r>
      <w:proofErr w:type="spellEnd"/>
      <w:r w:rsidRPr="00E43CFF">
        <w:rPr>
          <w:rFonts w:ascii="Arial" w:eastAsia="Times New Roman" w:hAnsi="Arial" w:cs="Arial"/>
          <w:color w:val="333333"/>
          <w:sz w:val="19"/>
          <w:szCs w:val="19"/>
          <w:lang w:eastAsia="ru-RU"/>
        </w:rPr>
        <w:t>, беспозвоночные, злаки, бобовые, совмещенные посевы, физика почвы.</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37" w:tgtFrame="_blank" w:history="1">
        <w:r w:rsidRPr="00E43CFF">
          <w:rPr>
            <w:rFonts w:ascii="Arial" w:eastAsia="Times New Roman" w:hAnsi="Arial" w:cs="Arial"/>
            <w:b/>
            <w:bCs/>
            <w:color w:val="7BA428"/>
            <w:sz w:val="19"/>
            <w:szCs w:val="19"/>
            <w:u w:val="single"/>
            <w:lang w:eastAsia="ru-RU"/>
          </w:rPr>
          <w:t>Скачать статью</w:t>
        </w:r>
      </w:hyperlink>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Default="00E43CFF" w:rsidP="00E43CFF">
      <w:pPr>
        <w:shd w:val="clear" w:color="auto" w:fill="FFFFFF"/>
        <w:spacing w:after="0" w:line="240" w:lineRule="auto"/>
        <w:ind w:firstLine="709"/>
        <w:rPr>
          <w:rFonts w:ascii="Arial" w:eastAsia="Times New Roman" w:hAnsi="Arial" w:cs="Arial"/>
          <w:b/>
          <w:bCs/>
          <w:color w:val="333333"/>
          <w:sz w:val="19"/>
          <w:szCs w:val="19"/>
          <w:lang w:eastAsia="ru-RU"/>
        </w:rPr>
      </w:pP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bookmarkStart w:id="0" w:name="_GoBack"/>
      <w:bookmarkEnd w:id="0"/>
      <w:r w:rsidRPr="00E43CFF">
        <w:rPr>
          <w:rFonts w:ascii="Arial" w:eastAsia="Times New Roman" w:hAnsi="Arial" w:cs="Arial"/>
          <w:b/>
          <w:bCs/>
          <w:color w:val="333333"/>
          <w:sz w:val="19"/>
          <w:szCs w:val="19"/>
          <w:lang w:eastAsia="ru-RU"/>
        </w:rPr>
        <w:t>УДК 630.584</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color w:val="333333"/>
          <w:sz w:val="19"/>
          <w:szCs w:val="19"/>
          <w:lang w:eastAsia="ru-RU"/>
        </w:rPr>
        <w:t>СОВМЕЩЕНИЕ ОДНОЛЕТНИХ ПОСЕВОВ В СЕВООБОРОТЕ </w:t>
      </w:r>
      <w:r w:rsidRPr="00E43CFF">
        <w:rPr>
          <w:rFonts w:ascii="Arial" w:eastAsia="Times New Roman" w:hAnsi="Arial" w:cs="Arial"/>
          <w:b/>
          <w:bCs/>
          <w:color w:val="333333"/>
          <w:sz w:val="18"/>
          <w:szCs w:val="18"/>
          <w:lang w:eastAsia="ru-RU"/>
        </w:rPr>
        <w:t>АНТРОПОГЕННЫХ ЛАНДШАФТОВ</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proofErr w:type="spellStart"/>
      <w:r w:rsidRPr="00E43CFF">
        <w:rPr>
          <w:rFonts w:ascii="Arial" w:eastAsia="Times New Roman" w:hAnsi="Arial" w:cs="Arial"/>
          <w:b/>
          <w:bCs/>
          <w:color w:val="333333"/>
          <w:sz w:val="19"/>
          <w:szCs w:val="19"/>
          <w:lang w:eastAsia="ru-RU"/>
        </w:rPr>
        <w:t>Белюченко</w:t>
      </w:r>
      <w:proofErr w:type="spellEnd"/>
      <w:r w:rsidRPr="00E43CFF">
        <w:rPr>
          <w:rFonts w:ascii="Arial" w:eastAsia="Times New Roman" w:hAnsi="Arial" w:cs="Arial"/>
          <w:b/>
          <w:bCs/>
          <w:color w:val="333333"/>
          <w:sz w:val="19"/>
          <w:szCs w:val="19"/>
          <w:lang w:eastAsia="ru-RU"/>
        </w:rPr>
        <w:t xml:space="preserve"> Иван Степанович</w:t>
      </w:r>
    </w:p>
    <w:p w:rsidR="00E43CFF" w:rsidRPr="00E43CFF" w:rsidRDefault="00E43CFF" w:rsidP="00E43CFF">
      <w:pPr>
        <w:shd w:val="clear" w:color="auto" w:fill="FFFFFF"/>
        <w:spacing w:after="0" w:line="240" w:lineRule="auto"/>
        <w:ind w:firstLine="709"/>
        <w:rPr>
          <w:rFonts w:ascii="Arial" w:eastAsia="Times New Roman" w:hAnsi="Arial" w:cs="Arial"/>
          <w:color w:val="333333"/>
          <w:sz w:val="19"/>
          <w:szCs w:val="19"/>
          <w:lang w:eastAsia="ru-RU"/>
        </w:rPr>
      </w:pPr>
      <w:r w:rsidRPr="00E43CFF">
        <w:rPr>
          <w:rFonts w:ascii="Arial" w:eastAsia="Times New Roman" w:hAnsi="Arial" w:cs="Arial"/>
          <w:b/>
          <w:bCs/>
          <w:i/>
          <w:iCs/>
          <w:color w:val="333333"/>
          <w:sz w:val="19"/>
          <w:szCs w:val="19"/>
          <w:lang w:eastAsia="ru-RU"/>
        </w:rPr>
        <w:t>доктор биологических наук, профессор ФГБОУ ВПО «Кубанский государственный аграрный университет», Россия. 350044, Краснодар, ул. Калинина, 13, </w:t>
      </w:r>
      <w:hyperlink r:id="rId38" w:history="1">
        <w:r w:rsidRPr="00E43CFF">
          <w:rPr>
            <w:rFonts w:ascii="Arial" w:eastAsia="Times New Roman" w:hAnsi="Arial" w:cs="Arial"/>
            <w:b/>
            <w:bCs/>
            <w:i/>
            <w:iCs/>
            <w:color w:val="7BA428"/>
            <w:sz w:val="19"/>
            <w:szCs w:val="19"/>
            <w:u w:val="single"/>
            <w:lang w:eastAsia="ru-RU"/>
          </w:rPr>
          <w:t>bioeco@inbox.ru</w:t>
        </w:r>
      </w:hyperlink>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 xml:space="preserve">Однолетние посевы в составе антропогенного ландшафта с активным развитием различных сообществ живых организмов основаны практически на замене природных фитоценозов </w:t>
      </w:r>
      <w:proofErr w:type="gramStart"/>
      <w:r w:rsidRPr="00E43CFF">
        <w:rPr>
          <w:rFonts w:ascii="Arial" w:eastAsia="Times New Roman" w:hAnsi="Arial" w:cs="Arial"/>
          <w:color w:val="333333"/>
          <w:sz w:val="19"/>
          <w:szCs w:val="19"/>
          <w:lang w:eastAsia="ru-RU"/>
        </w:rPr>
        <w:t>искусственными</w:t>
      </w:r>
      <w:proofErr w:type="gramEnd"/>
      <w:r w:rsidRPr="00E43CFF">
        <w:rPr>
          <w:rFonts w:ascii="Arial" w:eastAsia="Times New Roman" w:hAnsi="Arial" w:cs="Arial"/>
          <w:color w:val="333333"/>
          <w:sz w:val="19"/>
          <w:szCs w:val="19"/>
          <w:lang w:eastAsia="ru-RU"/>
        </w:rPr>
        <w:t xml:space="preserve">. </w:t>
      </w:r>
      <w:proofErr w:type="gramStart"/>
      <w:r w:rsidRPr="00E43CFF">
        <w:rPr>
          <w:rFonts w:ascii="Arial" w:eastAsia="Times New Roman" w:hAnsi="Arial" w:cs="Arial"/>
          <w:color w:val="333333"/>
          <w:sz w:val="19"/>
          <w:szCs w:val="19"/>
          <w:lang w:eastAsia="ru-RU"/>
        </w:rPr>
        <w:t xml:space="preserve">Совмещенные посевы с весьма широким диапазоном их состава, включая растения, живые организмы и почву, значения и важностью рассматриваемых проблем.. Условно совмещение искусственных посевов в </w:t>
      </w:r>
      <w:proofErr w:type="spellStart"/>
      <w:r w:rsidRPr="00E43CFF">
        <w:rPr>
          <w:rFonts w:ascii="Arial" w:eastAsia="Times New Roman" w:hAnsi="Arial" w:cs="Arial"/>
          <w:color w:val="333333"/>
          <w:sz w:val="19"/>
          <w:szCs w:val="19"/>
          <w:lang w:eastAsia="ru-RU"/>
        </w:rPr>
        <w:t>агроландшафте</w:t>
      </w:r>
      <w:proofErr w:type="spellEnd"/>
      <w:r w:rsidRPr="00E43CFF">
        <w:rPr>
          <w:rFonts w:ascii="Arial" w:eastAsia="Times New Roman" w:hAnsi="Arial" w:cs="Arial"/>
          <w:color w:val="333333"/>
          <w:sz w:val="19"/>
          <w:szCs w:val="19"/>
          <w:lang w:eastAsia="ru-RU"/>
        </w:rPr>
        <w:t xml:space="preserve"> мы делим на три группы по их значимости: 1) многолетние сенокосные и пастбищные, 2) комбинированные сочетания многолетних и однолетних видов (3–4-летние посевы) в чередовании с 4–5-годичными  посевами однолетних технических культур (например, хлопчатник), 3) сезонные однолетние</w:t>
      </w:r>
      <w:proofErr w:type="gramEnd"/>
      <w:r w:rsidRPr="00E43CFF">
        <w:rPr>
          <w:rFonts w:ascii="Arial" w:eastAsia="Times New Roman" w:hAnsi="Arial" w:cs="Arial"/>
          <w:color w:val="333333"/>
          <w:sz w:val="19"/>
          <w:szCs w:val="19"/>
          <w:lang w:eastAsia="ru-RU"/>
        </w:rPr>
        <w:t xml:space="preserve"> с посевами полевых культур.</w:t>
      </w:r>
    </w:p>
    <w:p w:rsidR="00E43CFF" w:rsidRPr="00E43CFF" w:rsidRDefault="00E43CFF" w:rsidP="00E43CFF">
      <w:pPr>
        <w:shd w:val="clear" w:color="auto" w:fill="FFFFFF"/>
        <w:spacing w:before="120" w:after="120" w:line="240" w:lineRule="auto"/>
        <w:ind w:firstLine="709"/>
        <w:rPr>
          <w:rFonts w:ascii="Arial" w:eastAsia="Times New Roman" w:hAnsi="Arial" w:cs="Arial"/>
          <w:color w:val="333333"/>
          <w:sz w:val="19"/>
          <w:szCs w:val="19"/>
          <w:lang w:eastAsia="ru-RU"/>
        </w:rPr>
      </w:pPr>
      <w:r w:rsidRPr="00E43CFF">
        <w:rPr>
          <w:rFonts w:ascii="Arial" w:eastAsia="Times New Roman" w:hAnsi="Arial" w:cs="Arial"/>
          <w:color w:val="333333"/>
          <w:sz w:val="19"/>
          <w:szCs w:val="19"/>
          <w:lang w:eastAsia="ru-RU"/>
        </w:rPr>
        <w:t>Ключевые слова: классификация совмещенных посевов в севообороте, однолетние посевы, многолетние посевы, живые организмы, физика и биология почв.</w:t>
      </w:r>
    </w:p>
    <w:p w:rsidR="00E43CFF" w:rsidRPr="00E43CFF" w:rsidRDefault="00E43CFF" w:rsidP="00E43CFF">
      <w:pPr>
        <w:shd w:val="clear" w:color="auto" w:fill="FFFFFF"/>
        <w:spacing w:after="0" w:line="240" w:lineRule="auto"/>
        <w:ind w:firstLine="709"/>
        <w:jc w:val="right"/>
        <w:rPr>
          <w:rFonts w:ascii="Arial" w:eastAsia="Times New Roman" w:hAnsi="Arial" w:cs="Arial"/>
          <w:color w:val="333333"/>
          <w:sz w:val="19"/>
          <w:szCs w:val="19"/>
          <w:lang w:eastAsia="ru-RU"/>
        </w:rPr>
      </w:pPr>
      <w:hyperlink r:id="rId39" w:tgtFrame="_blank" w:history="1">
        <w:r w:rsidRPr="00E43CFF">
          <w:rPr>
            <w:rFonts w:ascii="Arial" w:eastAsia="Times New Roman" w:hAnsi="Arial" w:cs="Arial"/>
            <w:b/>
            <w:bCs/>
            <w:color w:val="7BA428"/>
            <w:sz w:val="19"/>
            <w:szCs w:val="19"/>
            <w:u w:val="single"/>
            <w:lang w:eastAsia="ru-RU"/>
          </w:rPr>
          <w:t>Скачать статью</w:t>
        </w:r>
      </w:hyperlink>
    </w:p>
    <w:p w:rsidR="009303B0" w:rsidRDefault="009303B0" w:rsidP="00E43CFF">
      <w:pPr>
        <w:spacing w:line="240" w:lineRule="auto"/>
        <w:ind w:firstLine="709"/>
      </w:pPr>
    </w:p>
    <w:sectPr w:rsidR="0093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2"/>
    <w:rsid w:val="006D1E22"/>
    <w:rsid w:val="009303B0"/>
    <w:rsid w:val="00E4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nipchenko@mail.ru" TargetMode="External"/><Relationship Id="rId13" Type="http://schemas.openxmlformats.org/officeDocument/2006/relationships/hyperlink" Target="http://ecokavkaz.ru/media/docs/2016/2/12-2-3.pdf" TargetMode="External"/><Relationship Id="rId18" Type="http://schemas.openxmlformats.org/officeDocument/2006/relationships/hyperlink" Target="http://ecokavkaz.ru/media/docs/2016/2/12-2-5.pdf" TargetMode="External"/><Relationship Id="rId26" Type="http://schemas.openxmlformats.org/officeDocument/2006/relationships/hyperlink" Target="mailto:vetchinnikov@rambler.ru" TargetMode="External"/><Relationship Id="rId39" Type="http://schemas.openxmlformats.org/officeDocument/2006/relationships/hyperlink" Target="http://ecokavkaz.ru/media/docs/2016/2/12-2-14.pdf" TargetMode="External"/><Relationship Id="rId3" Type="http://schemas.openxmlformats.org/officeDocument/2006/relationships/settings" Target="settings.xml"/><Relationship Id="rId21" Type="http://schemas.openxmlformats.org/officeDocument/2006/relationships/hyperlink" Target="http://ecokavkaz.ru/media/docs/2016/2/12-2-6.pdf" TargetMode="External"/><Relationship Id="rId34" Type="http://schemas.openxmlformats.org/officeDocument/2006/relationships/hyperlink" Target="mailto:dasha-slav@rambler.ru" TargetMode="External"/><Relationship Id="rId7" Type="http://schemas.openxmlformats.org/officeDocument/2006/relationships/hyperlink" Target="mailto:biomechanics@bk.ru" TargetMode="External"/><Relationship Id="rId12" Type="http://schemas.openxmlformats.org/officeDocument/2006/relationships/hyperlink" Target="mailto:gidrobs@yandex.ru" TargetMode="External"/><Relationship Id="rId17" Type="http://schemas.openxmlformats.org/officeDocument/2006/relationships/hyperlink" Target="mailto:pkurbonali@mail.ru" TargetMode="External"/><Relationship Id="rId25" Type="http://schemas.openxmlformats.org/officeDocument/2006/relationships/hyperlink" Target="mailto:titovavi@yandex.ru" TargetMode="External"/><Relationship Id="rId33" Type="http://schemas.openxmlformats.org/officeDocument/2006/relationships/hyperlink" Target="http://ecokavkaz.ru/media/docs/2016/2/12-2-11.pdf" TargetMode="External"/><Relationship Id="rId38" Type="http://schemas.openxmlformats.org/officeDocument/2006/relationships/hyperlink" Target="mailto:%20%3cscript%20type='text/javascript'%3e%20%3c!--%20var%20prefix%20=%20'ma'%20+%20'il'%20+%20'to';%20var%20path%20=%20'hr'%20+%20'ef'%20+%20'=';%20var%20addy75930%20=%20'bioeco'%20+%20'@';%20addy75930%20=%20addy75930%20+%20'inbox'%20+%20'.'%20+%20'ru';%20document.write('%3ca%20'%20+%20path%20+%20'\''%20+%20prefix%20+%20':'%20+%20addy75930%20+%20'\'%3e');%20document.write(addy75930);%20document.write('%3c\/a%3e');%20//--%3e\n%20%3c/script%3e%3cscript%20type='text/javascript'%3e%20%3c!--%20document.write('%3cspan%20style=\'display:%20none;\'%3e');%20//--%3e%20%3c/script%3e%D0%AD%D1%82%D0%BE%D1%82%20%D0%B0%D0%B4%D1%80%D0%B5%D1%81%20%D1%8D%D0%BB%D0%B5%D0%BA%D1%82%D1%80%D0%BE%D0%BD%D0%BD%D0%BE%D0%B9%20%D0%BF%D0%BE%D1%87%D1%82%D1%8B%20%D0%B7%D0%B0%D1%89%D0%B8%D1%89%D0%B5%D0%BD%20%D0%BE%D1%82%20%D1%81%D0%BF%D0%B0%D0%BC-%D0%B1%D0%BE%D1%82%D0%BE%D0%B2.%20%D0%A3%20%D0%B2%D0%B0%D1%81%20%D0%B4%D0%BE%D0%BB%D0%B6%D0%B5%D0%BD%20%D0%B1%D1%8B%D1%82%D1%8C%20%D0%B2%D0%BA%D0%BB%D1%8E%D1%87%D0%B5%D0%BD%20JavaScript%20%D0%B4%D0%BB%D1%8F%20%D0%BF%D1%80%D0%BE%D1%81%D0%BC%D0%BE%D1%82%D1%80%D0%B0.%20%3cscript%20type='text/javascript'%3e%20%3c!--%20document.write('%3c/');%20document.write('span%3e');%20//--%3e%20%3c/script%3e" TargetMode="External"/><Relationship Id="rId2" Type="http://schemas.microsoft.com/office/2007/relationships/stylesWithEffects" Target="stylesWithEffects.xml"/><Relationship Id="rId16" Type="http://schemas.openxmlformats.org/officeDocument/2006/relationships/hyperlink" Target="http://ecokavkaz.ru/media/docs/2016/2/12-2-4.pdf" TargetMode="External"/><Relationship Id="rId20" Type="http://schemas.openxmlformats.org/officeDocument/2006/relationships/hyperlink" Target="mailto:pkurbonali@mail.ru" TargetMode="External"/><Relationship Id="rId29" Type="http://schemas.openxmlformats.org/officeDocument/2006/relationships/hyperlink" Target="mailto:hrayraleksanyan@gmail.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iolenok@mail.ru" TargetMode="External"/><Relationship Id="rId11" Type="http://schemas.openxmlformats.org/officeDocument/2006/relationships/hyperlink" Target="mailto:nesa@list.ru" TargetMode="External"/><Relationship Id="rId24" Type="http://schemas.openxmlformats.org/officeDocument/2006/relationships/hyperlink" Target="http://ecokavkaz.ru/media/docs/2016/2/12-2-8.pdf" TargetMode="External"/><Relationship Id="rId32" Type="http://schemas.openxmlformats.org/officeDocument/2006/relationships/hyperlink" Target="http://ecokavkaz.ru/media/docs/2016/1/12-1-1.pdf" TargetMode="External"/><Relationship Id="rId37" Type="http://schemas.openxmlformats.org/officeDocument/2006/relationships/hyperlink" Target="http://ecokavkaz.ru/media/docs/2016/2/12-2-13.pdf" TargetMode="External"/><Relationship Id="rId40" Type="http://schemas.openxmlformats.org/officeDocument/2006/relationships/fontTable" Target="fontTable.xml"/><Relationship Id="rId5" Type="http://schemas.openxmlformats.org/officeDocument/2006/relationships/hyperlink" Target="http://ecokavkaz.ru/media/docs/2016/2/12-2-1.pdf" TargetMode="External"/><Relationship Id="rId15" Type="http://schemas.openxmlformats.org/officeDocument/2006/relationships/hyperlink" Target="mailto:hydro-dnu@mail.ru" TargetMode="External"/><Relationship Id="rId23" Type="http://schemas.openxmlformats.org/officeDocument/2006/relationships/hyperlink" Target="http://ecokavkaz.ru/media/docs/2016/2/12-2-7.pdf" TargetMode="External"/><Relationship Id="rId28" Type="http://schemas.openxmlformats.org/officeDocument/2006/relationships/hyperlink" Target="mailto:gtorosyan@seua.am" TargetMode="External"/><Relationship Id="rId36" Type="http://schemas.openxmlformats.org/officeDocument/2006/relationships/hyperlink" Target="mailto:%20%3cscript%20type='text/javascript'%3e%20%3c!--%20var%20prefix%20=%20'ma'%20+%20'il'%20+%20'to';%20var%20path%20=%20'hr'%20+%20'ef'%20+%20'=';%20var%20addy27272%20=%20'bioeco'%20+%20'@';%20addy27272%20=%20addy27272%20+%20'inbox'%20+%20'.'%20+%20'ru';%20document.write('%3ca%20'%20+%20path%20+%20'\''%20+%20prefix%20+%20':'%20+%20addy27272%20+%20'\'%3e');%20document.write(addy27272);%20document.write('%3c\/a%3e');%20//--%3e\n%20%3c/script%3e%3cscript%20type='text/javascript'%3e%20%3c!--%20document.write('%3cspan%20style=\'display:%20none;\'%3e');%20//--%3e%20%3c/script%3e%D0%AD%D1%82%D0%BE%D1%82%20%D0%B0%D0%B4%D1%80%D0%B5%D1%81%20%D1%8D%D0%BB%D0%B5%D0%BA%D1%82%D1%80%D0%BE%D0%BD%D0%BD%D0%BE%D0%B9%20%D0%BF%D0%BE%D1%87%D1%82%D1%8B%20%D0%B7%D0%B0%D1%89%D0%B8%D1%89%D0%B5%D0%BD%20%D0%BE%D1%82%20%D1%81%D0%BF%D0%B0%D0%BC-%D0%B1%D0%BE%D1%82%D0%BE%D0%B2.%20%D0%A3%20%D0%B2%D0%B0%D1%81%20%D0%B4%D0%BE%D0%BB%D0%B6%D0%B5%D0%BD%20%D0%B1%D1%8B%D1%82%D1%8C%20%D0%B2%D0%BA%D0%BB%D1%8E%D1%87%D0%B5%D0%BD%20JavaScript%20%D0%B4%D0%BB%D1%8F%20%D0%BF%D1%80%D0%BE%D1%81%D0%BC%D0%BE%D1%82%D1%80%D0%B0.%20%3cscript%20type='text/javascript'%3e%20%3c!--%20document.write('%3c/');%20document.write('span%3e');%20//--%3e%20%3c/script%3e" TargetMode="External"/><Relationship Id="rId10" Type="http://schemas.openxmlformats.org/officeDocument/2006/relationships/hyperlink" Target="mailto:hydro-dnu@mail.ru" TargetMode="External"/><Relationship Id="rId19" Type="http://schemas.openxmlformats.org/officeDocument/2006/relationships/hyperlink" Target="mailto:pkurbonali@mail.ru" TargetMode="External"/><Relationship Id="rId31" Type="http://schemas.openxmlformats.org/officeDocument/2006/relationships/hyperlink" Target="http://ecokavkaz.ru/media/docs/2016/2/12-2-10.pdf" TargetMode="External"/><Relationship Id="rId4" Type="http://schemas.openxmlformats.org/officeDocument/2006/relationships/webSettings" Target="webSettings.xml"/><Relationship Id="rId9" Type="http://schemas.openxmlformats.org/officeDocument/2006/relationships/hyperlink" Target="http://ecokavkaz.ru/media/docs/2016/2/12-2-2.pdf" TargetMode="External"/><Relationship Id="rId14" Type="http://schemas.openxmlformats.org/officeDocument/2006/relationships/hyperlink" Target="mailto:hydro-dnu@mail.ru" TargetMode="External"/><Relationship Id="rId22" Type="http://schemas.openxmlformats.org/officeDocument/2006/relationships/hyperlink" Target="mailto:bioeco@inbox.ru" TargetMode="External"/><Relationship Id="rId27" Type="http://schemas.openxmlformats.org/officeDocument/2006/relationships/hyperlink" Target="http://ecokavkaz.ru/media/docs/2016/2/12-2-9.pdf" TargetMode="External"/><Relationship Id="rId30" Type="http://schemas.openxmlformats.org/officeDocument/2006/relationships/hyperlink" Target="mailto:gexamahk@rambler.ru" TargetMode="External"/><Relationship Id="rId35" Type="http://schemas.openxmlformats.org/officeDocument/2006/relationships/hyperlink" Target="http://ecokavkaz.ru/media/docs/2016/2/12-2-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3194</Words>
  <Characters>18208</Characters>
  <Application>Microsoft Office Word</Application>
  <DocSecurity>0</DocSecurity>
  <Lines>151</Lines>
  <Paragraphs>42</Paragraphs>
  <ScaleCrop>false</ScaleCrop>
  <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2016-12-16T13:12:00Z</dcterms:created>
  <dcterms:modified xsi:type="dcterms:W3CDTF">2016-12-16T13:14:00Z</dcterms:modified>
</cp:coreProperties>
</file>