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DAC" w:rsidRPr="00501B3C" w:rsidRDefault="00093E17" w:rsidP="00501B3C">
      <w:pPr>
        <w:spacing w:after="120"/>
        <w:ind w:firstLine="0"/>
        <w:jc w:val="center"/>
        <w:rPr>
          <w:b/>
        </w:rPr>
      </w:pPr>
      <w:r w:rsidRPr="00501B3C">
        <w:rPr>
          <w:b/>
        </w:rPr>
        <w:t>ИНФОРМАЦИОННОЕ ПИСЬМО</w:t>
      </w:r>
    </w:p>
    <w:p w:rsidR="00501B3C" w:rsidRPr="00501B3C" w:rsidRDefault="00501B3C" w:rsidP="00501B3C">
      <w:pPr>
        <w:ind w:firstLine="0"/>
        <w:jc w:val="center"/>
      </w:pPr>
      <w:r w:rsidRPr="00501B3C">
        <w:t xml:space="preserve">Уважаемые </w:t>
      </w:r>
      <w:r w:rsidR="00BD14E7">
        <w:t>коллеги</w:t>
      </w:r>
      <w:r w:rsidRPr="00501B3C">
        <w:t>!</w:t>
      </w:r>
    </w:p>
    <w:p w:rsidR="00BD14E7" w:rsidRPr="00501B3C" w:rsidRDefault="00BD14E7" w:rsidP="00BD14E7">
      <w:r w:rsidRPr="00F04B89">
        <w:rPr>
          <w:szCs w:val="28"/>
        </w:rPr>
        <w:t>Кубанский государственны</w:t>
      </w:r>
      <w:r w:rsidR="006070AF">
        <w:rPr>
          <w:szCs w:val="28"/>
        </w:rPr>
        <w:t xml:space="preserve">й аграрный университет имени И. </w:t>
      </w:r>
      <w:r w:rsidRPr="00F04B89">
        <w:rPr>
          <w:szCs w:val="28"/>
        </w:rPr>
        <w:t>Т. Трубилина (</w:t>
      </w:r>
      <w:r>
        <w:rPr>
          <w:szCs w:val="28"/>
        </w:rPr>
        <w:t xml:space="preserve">Факультет агрономии и экологии, </w:t>
      </w:r>
      <w:r w:rsidRPr="00F04B89">
        <w:rPr>
          <w:szCs w:val="28"/>
        </w:rPr>
        <w:t xml:space="preserve">кафедра </w:t>
      </w:r>
      <w:r>
        <w:rPr>
          <w:szCs w:val="28"/>
        </w:rPr>
        <w:t>ботаники и общей экологии</w:t>
      </w:r>
      <w:r w:rsidRPr="00F04B89">
        <w:rPr>
          <w:szCs w:val="28"/>
        </w:rPr>
        <w:t xml:space="preserve">) </w:t>
      </w:r>
      <w:r>
        <w:rPr>
          <w:szCs w:val="28"/>
        </w:rPr>
        <w:t xml:space="preserve">                    </w:t>
      </w:r>
      <w:r w:rsidRPr="00595DF1">
        <w:rPr>
          <w:rFonts w:eastAsia="Times New Roman"/>
          <w:spacing w:val="-2"/>
          <w:szCs w:val="28"/>
          <w:lang w:eastAsia="ru-RU"/>
        </w:rPr>
        <w:t>26 октября 2026 г.</w:t>
      </w:r>
      <w:r>
        <w:rPr>
          <w:rFonts w:eastAsia="Times New Roman"/>
          <w:spacing w:val="-2"/>
          <w:szCs w:val="28"/>
          <w:lang w:eastAsia="ru-RU"/>
        </w:rPr>
        <w:t xml:space="preserve"> </w:t>
      </w:r>
      <w:r w:rsidRPr="003A340B">
        <w:rPr>
          <w:rFonts w:eastAsia="Times New Roman"/>
          <w:spacing w:val="-2"/>
          <w:szCs w:val="28"/>
          <w:lang w:eastAsia="ru-RU"/>
        </w:rPr>
        <w:t>провод</w:t>
      </w:r>
      <w:r>
        <w:rPr>
          <w:rFonts w:eastAsia="Times New Roman"/>
          <w:spacing w:val="-2"/>
          <w:szCs w:val="28"/>
          <w:lang w:eastAsia="ru-RU"/>
        </w:rPr>
        <w:t>и</w:t>
      </w:r>
      <w:r w:rsidRPr="003A340B">
        <w:rPr>
          <w:rFonts w:eastAsia="Times New Roman"/>
          <w:spacing w:val="-2"/>
          <w:szCs w:val="28"/>
          <w:lang w:eastAsia="ru-RU"/>
        </w:rPr>
        <w:t xml:space="preserve">т </w:t>
      </w:r>
      <w:r w:rsidR="006070AF">
        <w:rPr>
          <w:rFonts w:eastAsia="Times New Roman"/>
          <w:spacing w:val="-2"/>
          <w:szCs w:val="28"/>
          <w:lang w:eastAsia="ru-RU"/>
        </w:rPr>
        <w:t xml:space="preserve">в </w:t>
      </w:r>
      <w:r w:rsidR="006070AF" w:rsidRPr="006F7643">
        <w:rPr>
          <w:rFonts w:eastAsia="Times New Roman"/>
          <w:spacing w:val="-2"/>
          <w:szCs w:val="28"/>
          <w:u w:val="single"/>
          <w:lang w:eastAsia="ru-RU"/>
        </w:rPr>
        <w:t>заочном формате</w:t>
      </w:r>
      <w:r w:rsidR="006070AF" w:rsidRPr="003A340B">
        <w:rPr>
          <w:rFonts w:eastAsia="Times New Roman"/>
          <w:spacing w:val="-2"/>
          <w:szCs w:val="28"/>
          <w:lang w:eastAsia="ru-RU"/>
        </w:rPr>
        <w:t xml:space="preserve"> </w:t>
      </w:r>
      <w:r w:rsidRPr="003A340B">
        <w:rPr>
          <w:rFonts w:eastAsia="Times New Roman"/>
          <w:spacing w:val="-2"/>
          <w:szCs w:val="28"/>
          <w:lang w:eastAsia="ru-RU"/>
        </w:rPr>
        <w:t xml:space="preserve">Международную экологическую конференцию на тему </w:t>
      </w:r>
      <w:r w:rsidRPr="00E5531F">
        <w:rPr>
          <w:rFonts w:eastAsia="Times New Roman"/>
          <w:spacing w:val="-2"/>
          <w:szCs w:val="28"/>
          <w:lang w:eastAsia="ru-RU"/>
        </w:rPr>
        <w:t>«</w:t>
      </w:r>
      <w:r w:rsidRPr="00883DAF">
        <w:rPr>
          <w:rFonts w:eastAsia="Times New Roman"/>
          <w:bCs/>
          <w:szCs w:val="28"/>
          <w:bdr w:val="none" w:sz="0" w:space="0" w:color="auto" w:frame="1"/>
          <w:lang w:eastAsia="ru-RU"/>
        </w:rPr>
        <w:t>ОТХОДЫ ПРОИЗВОДСТВА И ПОТРЕБЛЕНИЯ: СОВРЕМЕННЫЕ МЕТОДЫ ПЕРЕРАБОТКИ И ВТОРИЧНОГО ИСПОЛЬЗОВАНИЯ</w:t>
      </w:r>
      <w:r>
        <w:rPr>
          <w:rFonts w:eastAsia="Times New Roman"/>
          <w:spacing w:val="-2"/>
          <w:szCs w:val="28"/>
          <w:lang w:eastAsia="ru-RU"/>
        </w:rPr>
        <w:t>».</w:t>
      </w:r>
      <w:r w:rsidRPr="00BD14E7">
        <w:t xml:space="preserve"> </w:t>
      </w:r>
      <w:r>
        <w:t>Планируется электронное издание сборника материалов конференции, который будет размещен в базе данных научного цитирования (РИНЦ).</w:t>
      </w:r>
    </w:p>
    <w:p w:rsidR="00BD14E7" w:rsidRPr="00173C68" w:rsidRDefault="00BD14E7" w:rsidP="00BD14E7">
      <w:pPr>
        <w:contextualSpacing/>
        <w:rPr>
          <w:rFonts w:eastAsia="Times New Roman"/>
          <w:szCs w:val="28"/>
          <w:lang w:eastAsia="ru-RU"/>
        </w:rPr>
      </w:pPr>
      <w:r w:rsidRPr="00071A65">
        <w:rPr>
          <w:rFonts w:eastAsia="Times New Roman"/>
          <w:szCs w:val="28"/>
          <w:lang w:eastAsia="ru-RU"/>
        </w:rPr>
        <w:t xml:space="preserve">Конференция </w:t>
      </w:r>
      <w:r w:rsidRPr="00173C68">
        <w:rPr>
          <w:rFonts w:eastAsia="Times New Roman"/>
          <w:szCs w:val="28"/>
          <w:lang w:eastAsia="ru-RU"/>
        </w:rPr>
        <w:t xml:space="preserve">будет </w:t>
      </w:r>
      <w:r w:rsidRPr="00071A65">
        <w:rPr>
          <w:rFonts w:eastAsia="Times New Roman"/>
          <w:szCs w:val="28"/>
          <w:lang w:eastAsia="ru-RU"/>
        </w:rPr>
        <w:t xml:space="preserve">посвящена комплексному анализу современных </w:t>
      </w:r>
      <w:r w:rsidRPr="00173C68">
        <w:rPr>
          <w:rFonts w:eastAsia="Times New Roman"/>
          <w:szCs w:val="28"/>
          <w:lang w:eastAsia="ru-RU"/>
        </w:rPr>
        <w:t>проблем</w:t>
      </w:r>
      <w:r w:rsidRPr="00071A65">
        <w:rPr>
          <w:rFonts w:eastAsia="Times New Roman"/>
          <w:szCs w:val="28"/>
          <w:lang w:eastAsia="ru-RU"/>
        </w:rPr>
        <w:t xml:space="preserve"> в сфере обращения с отходами производства и потребления, а также поиску эффекти</w:t>
      </w:r>
      <w:r w:rsidRPr="00173C68">
        <w:rPr>
          <w:rFonts w:eastAsia="Times New Roman"/>
          <w:szCs w:val="28"/>
          <w:lang w:eastAsia="ru-RU"/>
        </w:rPr>
        <w:t xml:space="preserve">вных технологических решений их переработки и вторичного использования. В </w:t>
      </w:r>
      <w:r w:rsidR="006070AF">
        <w:rPr>
          <w:rFonts w:eastAsia="Times New Roman"/>
          <w:szCs w:val="28"/>
          <w:lang w:eastAsia="ru-RU"/>
        </w:rPr>
        <w:t>центре</w:t>
      </w:r>
      <w:r w:rsidRPr="00173C68">
        <w:rPr>
          <w:rFonts w:eastAsia="Times New Roman"/>
          <w:szCs w:val="28"/>
          <w:lang w:eastAsia="ru-RU"/>
        </w:rPr>
        <w:t xml:space="preserve"> внимания – </w:t>
      </w:r>
      <w:r w:rsidRPr="00071A65">
        <w:rPr>
          <w:rFonts w:eastAsia="Times New Roman"/>
          <w:szCs w:val="28"/>
          <w:lang w:eastAsia="ru-RU"/>
        </w:rPr>
        <w:t>минимизация объемов захоронения отходов,</w:t>
      </w:r>
      <w:r w:rsidRPr="00173C68">
        <w:rPr>
          <w:rFonts w:eastAsia="Times New Roman"/>
          <w:szCs w:val="28"/>
          <w:lang w:eastAsia="ru-RU"/>
        </w:rPr>
        <w:t xml:space="preserve"> развитие экономики замкнутого цикла, внедрение </w:t>
      </w:r>
      <w:r w:rsidRPr="00173C68">
        <w:rPr>
          <w:szCs w:val="28"/>
        </w:rPr>
        <w:t xml:space="preserve">малоотходных и ресурсосберегающих технологий в существующие технологические цепочки предприятий, </w:t>
      </w:r>
      <w:r w:rsidRPr="00071A65">
        <w:rPr>
          <w:rFonts w:eastAsia="Times New Roman"/>
          <w:szCs w:val="28"/>
          <w:lang w:eastAsia="ru-RU"/>
        </w:rPr>
        <w:t xml:space="preserve">достижение показателей национальной цели «Экологическое благополучие». </w:t>
      </w:r>
    </w:p>
    <w:p w:rsidR="00BD14E7" w:rsidRPr="00173C68" w:rsidRDefault="00BD14E7" w:rsidP="00BD14E7">
      <w:pPr>
        <w:tabs>
          <w:tab w:val="left" w:pos="851"/>
          <w:tab w:val="left" w:pos="2212"/>
        </w:tabs>
        <w:contextualSpacing/>
        <w:rPr>
          <w:szCs w:val="28"/>
        </w:rPr>
      </w:pPr>
      <w:r w:rsidRPr="00173C68">
        <w:rPr>
          <w:szCs w:val="28"/>
        </w:rPr>
        <w:t>Проблемы, вынесенные на обсуждение согласно основной теме Конференции, имеют важное значение, а их решение – благоприятные перспективы для будущего страны, её экономики и политики.</w:t>
      </w:r>
    </w:p>
    <w:p w:rsidR="00BD14E7" w:rsidRPr="00BD14E7" w:rsidRDefault="00BD14E7" w:rsidP="00BD14E7">
      <w:pPr>
        <w:contextualSpacing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Секции конференции:</w:t>
      </w:r>
    </w:p>
    <w:p w:rsidR="00BD14E7" w:rsidRPr="00BD14E7" w:rsidRDefault="00BD14E7" w:rsidP="00BD14E7">
      <w:pPr>
        <w:contextualSpacing/>
        <w:jc w:val="left"/>
        <w:rPr>
          <w:rFonts w:eastAsia="Times New Roman"/>
          <w:szCs w:val="28"/>
          <w:lang w:eastAsia="ru-RU"/>
        </w:rPr>
      </w:pPr>
      <w:r w:rsidRPr="00BD14E7">
        <w:rPr>
          <w:rFonts w:eastAsia="Times New Roman"/>
          <w:bCs/>
          <w:szCs w:val="28"/>
          <w:lang w:eastAsia="ru-RU"/>
        </w:rPr>
        <w:t>1. Нормативно-правовое регулирование в сфере обращения с отходами и экономик</w:t>
      </w:r>
      <w:r w:rsidR="006070AF">
        <w:rPr>
          <w:rFonts w:eastAsia="Times New Roman"/>
          <w:bCs/>
          <w:szCs w:val="28"/>
          <w:lang w:eastAsia="ru-RU"/>
        </w:rPr>
        <w:t>е</w:t>
      </w:r>
      <w:r w:rsidRPr="00BD14E7">
        <w:rPr>
          <w:rFonts w:eastAsia="Times New Roman"/>
          <w:bCs/>
          <w:szCs w:val="28"/>
          <w:lang w:eastAsia="ru-RU"/>
        </w:rPr>
        <w:t xml:space="preserve"> замкнутого цикла</w:t>
      </w:r>
      <w:r w:rsidR="006F7643">
        <w:rPr>
          <w:rFonts w:eastAsia="Times New Roman"/>
          <w:bCs/>
          <w:szCs w:val="28"/>
          <w:lang w:eastAsia="ru-RU"/>
        </w:rPr>
        <w:t>.</w:t>
      </w:r>
    </w:p>
    <w:p w:rsidR="00BD14E7" w:rsidRPr="00BD14E7" w:rsidRDefault="00BD14E7" w:rsidP="00BD14E7">
      <w:pPr>
        <w:contextualSpacing/>
        <w:jc w:val="left"/>
        <w:rPr>
          <w:rFonts w:eastAsia="Times New Roman"/>
          <w:szCs w:val="28"/>
          <w:lang w:eastAsia="ru-RU"/>
        </w:rPr>
      </w:pPr>
      <w:r w:rsidRPr="00BD14E7">
        <w:rPr>
          <w:rFonts w:eastAsia="Times New Roman"/>
          <w:bCs/>
          <w:szCs w:val="28"/>
          <w:lang w:eastAsia="ru-RU"/>
        </w:rPr>
        <w:t>2. Современные инновационные технологии сбора, предварительной обработки и сортировки отходов</w:t>
      </w:r>
      <w:r w:rsidR="006F7643">
        <w:rPr>
          <w:rFonts w:eastAsia="Times New Roman"/>
          <w:bCs/>
          <w:szCs w:val="28"/>
          <w:lang w:eastAsia="ru-RU"/>
        </w:rPr>
        <w:t>.</w:t>
      </w:r>
    </w:p>
    <w:p w:rsidR="00BD14E7" w:rsidRPr="00BD14E7" w:rsidRDefault="00BD14E7" w:rsidP="00BD14E7">
      <w:pPr>
        <w:contextualSpacing/>
        <w:jc w:val="left"/>
        <w:rPr>
          <w:rFonts w:eastAsia="Times New Roman"/>
          <w:bCs/>
          <w:szCs w:val="28"/>
          <w:lang w:eastAsia="ru-RU"/>
        </w:rPr>
      </w:pPr>
      <w:r w:rsidRPr="00BD14E7">
        <w:rPr>
          <w:rFonts w:eastAsia="Times New Roman"/>
          <w:bCs/>
          <w:szCs w:val="28"/>
          <w:lang w:eastAsia="ru-RU"/>
        </w:rPr>
        <w:t xml:space="preserve">3. </w:t>
      </w:r>
      <w:r w:rsidR="006070AF">
        <w:rPr>
          <w:rFonts w:eastAsia="Times New Roman"/>
          <w:bCs/>
          <w:szCs w:val="28"/>
          <w:lang w:eastAsia="ru-RU"/>
        </w:rPr>
        <w:t>Ф</w:t>
      </w:r>
      <w:r w:rsidRPr="00BD14E7">
        <w:rPr>
          <w:rFonts w:eastAsia="Times New Roman"/>
          <w:bCs/>
          <w:szCs w:val="28"/>
          <w:lang w:eastAsia="ru-RU"/>
        </w:rPr>
        <w:t xml:space="preserve">изико-химические </w:t>
      </w:r>
      <w:r w:rsidR="006070AF">
        <w:rPr>
          <w:rFonts w:eastAsia="Times New Roman"/>
          <w:bCs/>
          <w:szCs w:val="28"/>
          <w:lang w:eastAsia="ru-RU"/>
        </w:rPr>
        <w:t xml:space="preserve">и биологические </w:t>
      </w:r>
      <w:r w:rsidRPr="00BD14E7">
        <w:rPr>
          <w:rFonts w:eastAsia="Times New Roman"/>
          <w:bCs/>
          <w:szCs w:val="28"/>
          <w:lang w:eastAsia="ru-RU"/>
        </w:rPr>
        <w:t>методы переработки отходов</w:t>
      </w:r>
      <w:r w:rsidR="006F7643">
        <w:rPr>
          <w:rFonts w:eastAsia="Times New Roman"/>
          <w:bCs/>
          <w:szCs w:val="28"/>
          <w:lang w:eastAsia="ru-RU"/>
        </w:rPr>
        <w:t>.</w:t>
      </w:r>
    </w:p>
    <w:p w:rsidR="00BD14E7" w:rsidRPr="00BD14E7" w:rsidRDefault="006070AF" w:rsidP="00BD14E7">
      <w:pPr>
        <w:contextualSpacing/>
        <w:jc w:val="left"/>
        <w:rPr>
          <w:rFonts w:eastAsia="Times New Roman"/>
          <w:szCs w:val="28"/>
          <w:lang w:eastAsia="ru-RU"/>
        </w:rPr>
      </w:pPr>
      <w:r>
        <w:rPr>
          <w:rFonts w:eastAsia="Times New Roman"/>
          <w:bCs/>
          <w:szCs w:val="28"/>
          <w:lang w:eastAsia="ru-RU"/>
        </w:rPr>
        <w:t>4</w:t>
      </w:r>
      <w:r w:rsidR="00BD14E7" w:rsidRPr="00BD14E7">
        <w:rPr>
          <w:rFonts w:eastAsia="Times New Roman"/>
          <w:bCs/>
          <w:szCs w:val="28"/>
          <w:lang w:eastAsia="ru-RU"/>
        </w:rPr>
        <w:t>. Региональные проблемы переработки и вторичного использования отхо</w:t>
      </w:r>
      <w:r w:rsidR="006F7643">
        <w:rPr>
          <w:rFonts w:eastAsia="Times New Roman"/>
          <w:bCs/>
          <w:szCs w:val="28"/>
          <w:lang w:eastAsia="ru-RU"/>
        </w:rPr>
        <w:t>дов производства и потребления.</w:t>
      </w:r>
    </w:p>
    <w:p w:rsidR="00BD14E7" w:rsidRPr="00595DF1" w:rsidRDefault="00501B3C" w:rsidP="00BD14E7">
      <w:pPr>
        <w:tabs>
          <w:tab w:val="left" w:pos="284"/>
        </w:tabs>
        <w:contextualSpacing/>
        <w:rPr>
          <w:szCs w:val="28"/>
        </w:rPr>
      </w:pPr>
      <w:r w:rsidRPr="00CA3C17">
        <w:t xml:space="preserve">Материалы для публикации и своевременной подготовки программы и сборника </w:t>
      </w:r>
      <w:r w:rsidR="00BD14E7">
        <w:t xml:space="preserve">конференции </w:t>
      </w:r>
      <w:r w:rsidRPr="00CA3C17">
        <w:t>необ</w:t>
      </w:r>
      <w:r w:rsidR="00F171D0">
        <w:t xml:space="preserve">ходимо предоставить </w:t>
      </w:r>
      <w:r w:rsidR="00F171D0" w:rsidRPr="00F171D0">
        <w:rPr>
          <w:b/>
          <w:u w:val="single"/>
        </w:rPr>
        <w:t xml:space="preserve">до </w:t>
      </w:r>
      <w:r w:rsidR="00BD14E7">
        <w:rPr>
          <w:b/>
          <w:u w:val="single"/>
        </w:rPr>
        <w:t>6</w:t>
      </w:r>
      <w:r w:rsidR="00F171D0" w:rsidRPr="00F171D0">
        <w:rPr>
          <w:b/>
          <w:u w:val="single"/>
        </w:rPr>
        <w:t xml:space="preserve"> </w:t>
      </w:r>
      <w:r w:rsidR="00BD14E7">
        <w:rPr>
          <w:b/>
          <w:u w:val="single"/>
        </w:rPr>
        <w:t>октября</w:t>
      </w:r>
      <w:r w:rsidRPr="00CA3C17">
        <w:t xml:space="preserve"> </w:t>
      </w:r>
      <w:r w:rsidR="00BD14E7" w:rsidRPr="00595DF1">
        <w:rPr>
          <w:spacing w:val="-4"/>
          <w:szCs w:val="28"/>
        </w:rPr>
        <w:t xml:space="preserve">на </w:t>
      </w:r>
      <w:r w:rsidR="00BD14E7">
        <w:rPr>
          <w:spacing w:val="-4"/>
          <w:szCs w:val="28"/>
        </w:rPr>
        <w:t xml:space="preserve">электронную почту </w:t>
      </w:r>
      <w:hyperlink r:id="rId8" w:history="1">
        <w:r w:rsidR="00BD14E7" w:rsidRPr="00595DF1">
          <w:rPr>
            <w:rStyle w:val="ab"/>
            <w:spacing w:val="-4"/>
            <w:szCs w:val="28"/>
          </w:rPr>
          <w:t>kubsau_bioeco@mail.ru</w:t>
        </w:r>
      </w:hyperlink>
      <w:r w:rsidR="00464105">
        <w:rPr>
          <w:szCs w:val="28"/>
        </w:rPr>
        <w:t>.</w:t>
      </w:r>
    </w:p>
    <w:p w:rsidR="009623FD" w:rsidRPr="00FA05C5" w:rsidRDefault="009623FD" w:rsidP="009623FD">
      <w:pPr>
        <w:spacing w:after="120"/>
        <w:ind w:firstLine="0"/>
        <w:jc w:val="center"/>
        <w:rPr>
          <w:b/>
        </w:rPr>
      </w:pPr>
      <w:r w:rsidRPr="00FA05C5">
        <w:rPr>
          <w:b/>
        </w:rPr>
        <w:lastRenderedPageBreak/>
        <w:t>Условия участия в конференции:</w:t>
      </w:r>
    </w:p>
    <w:p w:rsidR="009623FD" w:rsidRDefault="009623FD" w:rsidP="00BD14E7">
      <w:pPr>
        <w:tabs>
          <w:tab w:val="left" w:pos="284"/>
        </w:tabs>
        <w:contextualSpacing/>
      </w:pPr>
      <w:r>
        <w:t xml:space="preserve">1. </w:t>
      </w:r>
      <w:r w:rsidR="006070AF">
        <w:t>Тезисы</w:t>
      </w:r>
      <w:r>
        <w:t xml:space="preserve">, заполненные </w:t>
      </w:r>
      <w:r w:rsidR="00BD14E7">
        <w:t>анкеты</w:t>
      </w:r>
      <w:r w:rsidR="005B59A8">
        <w:t xml:space="preserve"> участников Конференции</w:t>
      </w:r>
      <w:r w:rsidR="006070AF">
        <w:t xml:space="preserve"> (форма прилагается)</w:t>
      </w:r>
      <w:r w:rsidR="005B59A8">
        <w:t xml:space="preserve"> </w:t>
      </w:r>
      <w:r>
        <w:t>с обязательным указанием секции, справка о проверке в системе «Антиплагиат» направляютс</w:t>
      </w:r>
      <w:r w:rsidR="00F171D0">
        <w:t xml:space="preserve">я </w:t>
      </w:r>
      <w:r w:rsidR="00BD14E7">
        <w:t xml:space="preserve">на электронную почту </w:t>
      </w:r>
      <w:hyperlink r:id="rId9" w:history="1">
        <w:r w:rsidR="00BD14E7" w:rsidRPr="00595DF1">
          <w:rPr>
            <w:rStyle w:val="ab"/>
            <w:spacing w:val="-4"/>
            <w:szCs w:val="28"/>
          </w:rPr>
          <w:t>kubsau_bioeco@mail.ru</w:t>
        </w:r>
      </w:hyperlink>
      <w:r w:rsidR="00BD14E7">
        <w:rPr>
          <w:szCs w:val="28"/>
        </w:rPr>
        <w:t>.</w:t>
      </w:r>
      <w:r>
        <w:t xml:space="preserve"> Каждый файл должен иметь название: Фамилия (первого автора), название файла, </w:t>
      </w:r>
      <w:r w:rsidR="00464105">
        <w:t xml:space="preserve">например: </w:t>
      </w:r>
      <w:r>
        <w:t>Иванов_</w:t>
      </w:r>
      <w:r w:rsidR="007518C3">
        <w:t>Тезисы</w:t>
      </w:r>
      <w:bookmarkStart w:id="0" w:name="_GoBack"/>
      <w:bookmarkEnd w:id="0"/>
      <w:r>
        <w:t>.doc; Иванов_</w:t>
      </w:r>
      <w:r w:rsidR="00BD14E7">
        <w:t>Анкета</w:t>
      </w:r>
      <w:r>
        <w:t>.doc; Иванов_Антиплагиат.</w:t>
      </w:r>
      <w:r w:rsidR="006F7643">
        <w:t>pdf</w:t>
      </w:r>
      <w:r>
        <w:t>.</w:t>
      </w:r>
    </w:p>
    <w:p w:rsidR="009623FD" w:rsidRDefault="009623FD" w:rsidP="009623FD">
      <w:r>
        <w:t>2. Каждый автор пред</w:t>
      </w:r>
      <w:r w:rsidR="006070AF">
        <w:t>о</w:t>
      </w:r>
      <w:r>
        <w:t xml:space="preserve">ставляет </w:t>
      </w:r>
      <w:r w:rsidRPr="009623FD">
        <w:rPr>
          <w:b/>
        </w:rPr>
        <w:t xml:space="preserve">не более 2 </w:t>
      </w:r>
      <w:r w:rsidR="00464105">
        <w:rPr>
          <w:b/>
        </w:rPr>
        <w:t>статей</w:t>
      </w:r>
      <w:r>
        <w:t xml:space="preserve">, включая соавторство </w:t>
      </w:r>
      <w:r w:rsidR="00E94FBE">
        <w:br/>
      </w:r>
      <w:r w:rsidR="00464105">
        <w:t>с коллегами и аспирантами.</w:t>
      </w:r>
      <w:r w:rsidR="00EA1128">
        <w:t xml:space="preserve"> </w:t>
      </w:r>
      <w:r w:rsidR="00EA1128" w:rsidRPr="00EA1128">
        <w:t xml:space="preserve">Количество авторов: </w:t>
      </w:r>
      <w:r w:rsidR="00EA1128" w:rsidRPr="00EA1128">
        <w:rPr>
          <w:b/>
        </w:rPr>
        <w:t>не более 3 человек</w:t>
      </w:r>
      <w:r w:rsidR="00EA1128" w:rsidRPr="00EA1128">
        <w:t>.</w:t>
      </w:r>
    </w:p>
    <w:p w:rsidR="009623FD" w:rsidRDefault="009623FD" w:rsidP="009623FD">
      <w:r>
        <w:t xml:space="preserve">3. Общий объем </w:t>
      </w:r>
      <w:r w:rsidR="006070AF">
        <w:t>тезисов</w:t>
      </w:r>
      <w:r>
        <w:t xml:space="preserve">, включая список использованных источников, </w:t>
      </w:r>
      <w:r w:rsidR="00E94FBE">
        <w:br/>
      </w:r>
      <w:r w:rsidRPr="009623FD">
        <w:rPr>
          <w:b/>
        </w:rPr>
        <w:t xml:space="preserve">не более </w:t>
      </w:r>
      <w:r w:rsidR="00C94C1D">
        <w:rPr>
          <w:b/>
        </w:rPr>
        <w:t>4</w:t>
      </w:r>
      <w:r w:rsidRPr="009623FD">
        <w:rPr>
          <w:b/>
        </w:rPr>
        <w:t xml:space="preserve"> страниц</w:t>
      </w:r>
      <w:r>
        <w:t xml:space="preserve">. В </w:t>
      </w:r>
      <w:r w:rsidR="006070AF">
        <w:t>тезисах</w:t>
      </w:r>
      <w:r>
        <w:t xml:space="preserve"> не должно быть рисунков и таблиц. Обязательно наличие аннотации и ключевых слов на русском и английск</w:t>
      </w:r>
      <w:r w:rsidR="006070AF">
        <w:t>ом языках (до основного текста);</w:t>
      </w:r>
      <w:r>
        <w:t xml:space="preserve"> </w:t>
      </w:r>
      <w:r w:rsidR="003A169A">
        <w:t>ФИО</w:t>
      </w:r>
      <w:r w:rsidR="006070AF">
        <w:t xml:space="preserve"> автора и соавтора</w:t>
      </w:r>
      <w:r>
        <w:t xml:space="preserve"> также дублируются на английском языке.</w:t>
      </w:r>
      <w:r w:rsidR="006F7643">
        <w:t xml:space="preserve"> </w:t>
      </w:r>
      <w:r w:rsidR="006F7643" w:rsidRPr="006070AF">
        <w:rPr>
          <w:b/>
        </w:rPr>
        <w:t>Основные требования и правила оформления приведены ниже.</w:t>
      </w:r>
    </w:p>
    <w:p w:rsidR="003A169A" w:rsidRDefault="006F48F7" w:rsidP="009623FD">
      <w:r>
        <w:t xml:space="preserve">4. </w:t>
      </w:r>
      <w:r w:rsidR="003A169A" w:rsidRPr="003A169A">
        <w:t>Список литературы оформляется в соответствии с ГОСТ 7</w:t>
      </w:r>
      <w:r>
        <w:t>.1–2003. Количество источников –</w:t>
      </w:r>
      <w:r w:rsidR="003A169A" w:rsidRPr="003A169A">
        <w:t xml:space="preserve"> </w:t>
      </w:r>
      <w:r w:rsidR="003A169A" w:rsidRPr="006F48F7">
        <w:rPr>
          <w:b/>
        </w:rPr>
        <w:t xml:space="preserve">не более </w:t>
      </w:r>
      <w:r w:rsidR="00C94C1D">
        <w:rPr>
          <w:b/>
        </w:rPr>
        <w:t>5</w:t>
      </w:r>
      <w:r w:rsidR="003A169A" w:rsidRPr="003A169A">
        <w:t>. Превышение установленного лимита является основанием для отклонения материалов.</w:t>
      </w:r>
    </w:p>
    <w:p w:rsidR="00093E17" w:rsidRDefault="006F48F7" w:rsidP="009623FD">
      <w:r>
        <w:t>5</w:t>
      </w:r>
      <w:r w:rsidR="003A169A">
        <w:t xml:space="preserve">. </w:t>
      </w:r>
      <w:r w:rsidR="009623FD">
        <w:t xml:space="preserve">Все поступающие </w:t>
      </w:r>
      <w:r w:rsidR="00464105">
        <w:t>статьи</w:t>
      </w:r>
      <w:r w:rsidR="009623FD">
        <w:t xml:space="preserve"> должны быть проверены </w:t>
      </w:r>
      <w:r w:rsidR="006070AF">
        <w:t xml:space="preserve">авторами на оригинальность </w:t>
      </w:r>
      <w:r w:rsidR="006F7643">
        <w:t>с</w:t>
      </w:r>
      <w:r w:rsidR="009623FD">
        <w:t xml:space="preserve"> прикреп</w:t>
      </w:r>
      <w:r w:rsidR="006F7643">
        <w:t>лением справки</w:t>
      </w:r>
      <w:r w:rsidR="009623FD">
        <w:t xml:space="preserve"> из системы «Антиплагиат». </w:t>
      </w:r>
      <w:r w:rsidR="006070AF">
        <w:t xml:space="preserve">Минимальный порог оригинальности 60%. </w:t>
      </w:r>
      <w:r w:rsidR="009623FD">
        <w:t>Материалы, не прошедшие порог уникальности (</w:t>
      </w:r>
      <w:r w:rsidR="006F7643">
        <w:t xml:space="preserve">менее </w:t>
      </w:r>
      <w:r w:rsidR="003A169A">
        <w:t>6</w:t>
      </w:r>
      <w:r w:rsidR="009623FD">
        <w:t>0 %), не принимаются.</w:t>
      </w:r>
    </w:p>
    <w:p w:rsidR="00831405" w:rsidRDefault="00831405">
      <w:pPr>
        <w:spacing w:after="160" w:line="259" w:lineRule="auto"/>
        <w:ind w:firstLine="0"/>
        <w:jc w:val="left"/>
      </w:pPr>
      <w:r>
        <w:br w:type="page"/>
      </w:r>
    </w:p>
    <w:p w:rsidR="00831405" w:rsidRPr="00FA05C5" w:rsidRDefault="00831405" w:rsidP="000649C0">
      <w:pPr>
        <w:ind w:firstLine="0"/>
        <w:jc w:val="center"/>
        <w:rPr>
          <w:b/>
        </w:rPr>
      </w:pPr>
      <w:r w:rsidRPr="00FA05C5">
        <w:rPr>
          <w:b/>
        </w:rPr>
        <w:lastRenderedPageBreak/>
        <w:t xml:space="preserve">ТРЕБОВАНИЯ К ОФОРМЛЕНИЮ </w:t>
      </w:r>
      <w:r w:rsidR="009169C0">
        <w:rPr>
          <w:b/>
        </w:rPr>
        <w:t>ТЕЗИСОВ</w:t>
      </w:r>
    </w:p>
    <w:p w:rsidR="009D7F00" w:rsidRDefault="00831405" w:rsidP="00831405">
      <w:r>
        <w:t xml:space="preserve">Общий объем </w:t>
      </w:r>
      <w:r w:rsidR="00DD09C9">
        <w:t>тезисов</w:t>
      </w:r>
      <w:r>
        <w:t xml:space="preserve">, включая список использованных источников, </w:t>
      </w:r>
      <w:r w:rsidR="00E94FBE">
        <w:br/>
      </w:r>
      <w:r w:rsidRPr="00E94FBE">
        <w:rPr>
          <w:b/>
        </w:rPr>
        <w:t xml:space="preserve">не более </w:t>
      </w:r>
      <w:r w:rsidR="00464105">
        <w:rPr>
          <w:b/>
        </w:rPr>
        <w:t>4</w:t>
      </w:r>
      <w:r w:rsidRPr="00E94FBE">
        <w:rPr>
          <w:b/>
        </w:rPr>
        <w:t xml:space="preserve"> страниц</w:t>
      </w:r>
      <w:r>
        <w:t xml:space="preserve">. Отдельно заполняется </w:t>
      </w:r>
      <w:r w:rsidR="00464105">
        <w:t>анкета</w:t>
      </w:r>
      <w:r>
        <w:t xml:space="preserve"> </w:t>
      </w:r>
      <w:r w:rsidR="00464105">
        <w:t>участника конференции</w:t>
      </w:r>
      <w:r>
        <w:t xml:space="preserve">. </w:t>
      </w:r>
    </w:p>
    <w:p w:rsidR="00DD09C9" w:rsidRDefault="00831405" w:rsidP="009D7F00">
      <w:pPr>
        <w:rPr>
          <w:b/>
        </w:rPr>
      </w:pPr>
      <w:r>
        <w:t>Тезис</w:t>
      </w:r>
      <w:r w:rsidR="00DD09C9">
        <w:t>ы</w:t>
      </w:r>
      <w:r>
        <w:t xml:space="preserve"> в текстовом формате MS Word 2007–2010 (*.doc).</w:t>
      </w:r>
      <w:r w:rsidR="009D7F00" w:rsidRPr="009D7F00">
        <w:rPr>
          <w:b/>
        </w:rPr>
        <w:t xml:space="preserve"> </w:t>
      </w:r>
    </w:p>
    <w:p w:rsidR="00831405" w:rsidRPr="00DD09C9" w:rsidRDefault="009D7F00" w:rsidP="00DD09C9">
      <w:pPr>
        <w:pStyle w:val="a7"/>
        <w:numPr>
          <w:ilvl w:val="0"/>
          <w:numId w:val="2"/>
        </w:numPr>
        <w:ind w:left="993" w:hanging="284"/>
        <w:rPr>
          <w:sz w:val="24"/>
          <w:szCs w:val="24"/>
        </w:rPr>
      </w:pPr>
      <w:r w:rsidRPr="00DD09C9">
        <w:rPr>
          <w:sz w:val="24"/>
          <w:szCs w:val="24"/>
        </w:rPr>
        <w:t>Формат –</w:t>
      </w:r>
      <w:r w:rsidR="00831405" w:rsidRPr="00DD09C9">
        <w:rPr>
          <w:sz w:val="24"/>
          <w:szCs w:val="24"/>
        </w:rPr>
        <w:t xml:space="preserve"> А5 (148 × 210 мм);</w:t>
      </w:r>
    </w:p>
    <w:p w:rsidR="00831405" w:rsidRPr="00050F3F" w:rsidRDefault="00DD09C9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>
        <w:rPr>
          <w:sz w:val="24"/>
          <w:szCs w:val="24"/>
        </w:rPr>
        <w:t>Поля:</w:t>
      </w:r>
      <w:r w:rsidR="00831405" w:rsidRPr="00050F3F">
        <w:rPr>
          <w:sz w:val="24"/>
          <w:szCs w:val="24"/>
        </w:rPr>
        <w:t xml:space="preserve"> верхнее и нижнее – 1,8 см; левое и правое – 1,7 см;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>Шрифт – Times New Roman;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>Размер шрифта заголовка (кегль) – 12; размер шрифта текста – 10;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>Абзацный отступ – 0,75 см;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>Междустрочный интервал – одинарный;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>Переносы – автоматические (не вручную);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>Выравнивание текста – по ширине;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 xml:space="preserve">Допустимые выделения – полужирное начертание заголовка </w:t>
      </w:r>
      <w:r w:rsidR="00DD09C9">
        <w:rPr>
          <w:sz w:val="24"/>
          <w:szCs w:val="24"/>
        </w:rPr>
        <w:t>тезисов</w:t>
      </w:r>
      <w:r w:rsidRPr="00050F3F">
        <w:rPr>
          <w:sz w:val="24"/>
          <w:szCs w:val="24"/>
        </w:rPr>
        <w:t>;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>Дефис</w:t>
      </w:r>
      <w:r w:rsidR="00DD09C9">
        <w:rPr>
          <w:sz w:val="24"/>
          <w:szCs w:val="24"/>
        </w:rPr>
        <w:t xml:space="preserve"> </w:t>
      </w:r>
      <w:r w:rsidRPr="00050F3F">
        <w:rPr>
          <w:sz w:val="24"/>
          <w:szCs w:val="24"/>
        </w:rPr>
        <w:t>(-) должен отличаться от тире (–).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>Тире и кавычки («») должны быть одинакового начертания по всему тексту;</w:t>
      </w:r>
    </w:p>
    <w:p w:rsidR="00831405" w:rsidRPr="00050F3F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050F3F">
        <w:rPr>
          <w:sz w:val="24"/>
          <w:szCs w:val="24"/>
        </w:rPr>
        <w:t>Не допускается использование таблиц и рисунков;</w:t>
      </w:r>
    </w:p>
    <w:p w:rsidR="00831405" w:rsidRPr="00DD09C9" w:rsidRDefault="00831405" w:rsidP="00050F3F">
      <w:pPr>
        <w:pStyle w:val="a7"/>
        <w:numPr>
          <w:ilvl w:val="0"/>
          <w:numId w:val="1"/>
        </w:numPr>
        <w:ind w:left="0" w:firstLine="709"/>
        <w:rPr>
          <w:sz w:val="24"/>
          <w:szCs w:val="24"/>
        </w:rPr>
      </w:pPr>
      <w:r w:rsidRPr="00DD09C9">
        <w:rPr>
          <w:sz w:val="24"/>
          <w:szCs w:val="24"/>
        </w:rPr>
        <w:t>Список литера</w:t>
      </w:r>
      <w:r w:rsidR="00050F3F" w:rsidRPr="00DD09C9">
        <w:rPr>
          <w:sz w:val="24"/>
          <w:szCs w:val="24"/>
        </w:rPr>
        <w:t xml:space="preserve">туры размещается в конце </w:t>
      </w:r>
      <w:r w:rsidR="00DD09C9" w:rsidRPr="00DD09C9">
        <w:rPr>
          <w:sz w:val="24"/>
          <w:szCs w:val="24"/>
        </w:rPr>
        <w:t xml:space="preserve">текста, </w:t>
      </w:r>
      <w:r w:rsidRPr="00DD09C9">
        <w:rPr>
          <w:sz w:val="24"/>
          <w:szCs w:val="24"/>
        </w:rPr>
        <w:t>оформляется в соответствии с ГОСТ 7.</w:t>
      </w:r>
      <w:r w:rsidR="00DD09C9" w:rsidRPr="00DD09C9">
        <w:rPr>
          <w:sz w:val="24"/>
          <w:szCs w:val="24"/>
        </w:rPr>
        <w:t>1–2003,</w:t>
      </w:r>
      <w:r w:rsidR="00DD09C9">
        <w:rPr>
          <w:sz w:val="24"/>
          <w:szCs w:val="24"/>
        </w:rPr>
        <w:t xml:space="preserve"> </w:t>
      </w:r>
      <w:r w:rsidRPr="00DD09C9">
        <w:rPr>
          <w:sz w:val="24"/>
          <w:szCs w:val="24"/>
        </w:rPr>
        <w:t>нумеруется вручную (не автоматически);</w:t>
      </w:r>
    </w:p>
    <w:p w:rsidR="00831405" w:rsidRDefault="00831405" w:rsidP="006B2F26">
      <w:pPr>
        <w:pStyle w:val="a7"/>
        <w:numPr>
          <w:ilvl w:val="0"/>
          <w:numId w:val="1"/>
        </w:numPr>
        <w:ind w:left="0" w:firstLine="709"/>
      </w:pPr>
      <w:r w:rsidRPr="009D7F00">
        <w:rPr>
          <w:sz w:val="24"/>
          <w:szCs w:val="24"/>
        </w:rPr>
        <w:t xml:space="preserve">Внутритекстовые ссылки на включенные в список литературы работы приводятся в квадратных скобках [1]. </w:t>
      </w:r>
    </w:p>
    <w:p w:rsidR="009D7F00" w:rsidRPr="009D7F00" w:rsidRDefault="009D7F00" w:rsidP="009D7F00">
      <w:pPr>
        <w:rPr>
          <w:b/>
        </w:rPr>
      </w:pPr>
      <w:r w:rsidRPr="009D7F00">
        <w:rPr>
          <w:b/>
        </w:rPr>
        <w:t>Просим вас внимательно отнестись к соблюдению требований: тезисы с отклонениями от установленных правил не будут включены в сборник материалов конференции.</w:t>
      </w:r>
    </w:p>
    <w:p w:rsidR="00050F3F" w:rsidRDefault="00050F3F" w:rsidP="00050F3F">
      <w:r>
        <w:br w:type="page"/>
      </w:r>
    </w:p>
    <w:p w:rsidR="00831405" w:rsidRPr="00FA05C5" w:rsidRDefault="00831405" w:rsidP="000649C0">
      <w:pPr>
        <w:spacing w:after="120"/>
        <w:ind w:firstLine="0"/>
        <w:jc w:val="center"/>
        <w:rPr>
          <w:b/>
        </w:rPr>
      </w:pPr>
      <w:r w:rsidRPr="00FA05C5">
        <w:rPr>
          <w:b/>
        </w:rPr>
        <w:lastRenderedPageBreak/>
        <w:t>СПРАВОЧНЫЙ</w:t>
      </w:r>
      <w:r w:rsidR="000649C0" w:rsidRPr="00FA05C5">
        <w:rPr>
          <w:b/>
        </w:rPr>
        <w:t xml:space="preserve"> АППАРАТ </w:t>
      </w:r>
      <w:r w:rsidR="007518C3">
        <w:rPr>
          <w:b/>
        </w:rPr>
        <w:t>ТЕЗИСОВ</w:t>
      </w:r>
      <w:r w:rsidR="000649C0" w:rsidRPr="00FA05C5">
        <w:rPr>
          <w:b/>
        </w:rPr>
        <w:t xml:space="preserve"> ДОЛЖЕН ВКЛЮЧАТЬ</w:t>
      </w:r>
    </w:p>
    <w:p w:rsidR="00831405" w:rsidRDefault="0093348C" w:rsidP="00831405">
      <w:r>
        <w:t xml:space="preserve">1. </w:t>
      </w:r>
      <w:r w:rsidR="00831405">
        <w:t>УДК –</w:t>
      </w:r>
      <w:r w:rsidR="009D7F00">
        <w:t xml:space="preserve"> в верхнем левом углу</w:t>
      </w:r>
      <w:r w:rsidR="00DD09C9">
        <w:t>.</w:t>
      </w:r>
    </w:p>
    <w:p w:rsidR="00831405" w:rsidRDefault="0093348C" w:rsidP="00831405">
      <w:r>
        <w:t xml:space="preserve">2. </w:t>
      </w:r>
      <w:r w:rsidR="00831405">
        <w:t xml:space="preserve">Название </w:t>
      </w:r>
      <w:r w:rsidR="00464105">
        <w:t>статьи</w:t>
      </w:r>
      <w:r w:rsidR="00831405">
        <w:t xml:space="preserve"> на русском языке – по центру, пол</w:t>
      </w:r>
      <w:r w:rsidR="00FC6996">
        <w:t xml:space="preserve">ужирным </w:t>
      </w:r>
      <w:r w:rsidR="009D7F00">
        <w:t>шрифтом</w:t>
      </w:r>
      <w:r w:rsidR="00FC6996">
        <w:t>, прописными буквами</w:t>
      </w:r>
      <w:r w:rsidR="009D7F00">
        <w:t>, без переносов</w:t>
      </w:r>
      <w:r w:rsidR="00DD09C9">
        <w:t>.</w:t>
      </w:r>
    </w:p>
    <w:p w:rsidR="00831405" w:rsidRDefault="00FC6996" w:rsidP="00831405">
      <w:r>
        <w:t xml:space="preserve">3. </w:t>
      </w:r>
      <w:r w:rsidR="00831405">
        <w:t xml:space="preserve">Авторы на русском языке – по правому краю, курсивом. </w:t>
      </w:r>
      <w:r w:rsidR="000649C0" w:rsidRPr="000649C0">
        <w:t>После фамилии указываются ин</w:t>
      </w:r>
      <w:r w:rsidR="000649C0">
        <w:t>ициалы с пробелом между ними (</w:t>
      </w:r>
      <w:r w:rsidR="000649C0" w:rsidRPr="000649C0">
        <w:t>пример: Иванов</w:t>
      </w:r>
      <w:r w:rsidR="000649C0">
        <w:t xml:space="preserve"> И. И.,), затем ставится запятая</w:t>
      </w:r>
      <w:r>
        <w:t>, на следующей строке</w:t>
      </w:r>
      <w:r w:rsidR="000649C0">
        <w:t xml:space="preserve"> указывается должность</w:t>
      </w:r>
      <w:r w:rsidR="009D7F00">
        <w:t xml:space="preserve"> и научная степень (при наличии)</w:t>
      </w:r>
      <w:r w:rsidR="00DD09C9">
        <w:t>.</w:t>
      </w:r>
    </w:p>
    <w:p w:rsidR="00831405" w:rsidRDefault="00100301" w:rsidP="00831405">
      <w:r>
        <w:t xml:space="preserve">4. </w:t>
      </w:r>
      <w:r w:rsidR="00831405">
        <w:t>Аннотация на русском языке –</w:t>
      </w:r>
      <w:r w:rsidR="000649C0">
        <w:t xml:space="preserve"> объ</w:t>
      </w:r>
      <w:r w:rsidR="00AC41E1">
        <w:t>е</w:t>
      </w:r>
      <w:r w:rsidR="000649C0">
        <w:t xml:space="preserve">м до </w:t>
      </w:r>
      <w:r w:rsidR="00464105">
        <w:t>5</w:t>
      </w:r>
      <w:r w:rsidR="00DD09C9">
        <w:t xml:space="preserve"> предложений.</w:t>
      </w:r>
    </w:p>
    <w:p w:rsidR="00831405" w:rsidRDefault="00100301" w:rsidP="00831405">
      <w:r>
        <w:t xml:space="preserve">5. </w:t>
      </w:r>
      <w:r w:rsidR="00831405">
        <w:t xml:space="preserve">Ключевые слова на русском языке – </w:t>
      </w:r>
      <w:r w:rsidR="00464105">
        <w:t>5</w:t>
      </w:r>
      <w:r w:rsidR="00831405">
        <w:t>-</w:t>
      </w:r>
      <w:r w:rsidR="00464105">
        <w:t>10</w:t>
      </w:r>
      <w:r w:rsidR="00DD09C9">
        <w:t xml:space="preserve"> слов.</w:t>
      </w:r>
    </w:p>
    <w:p w:rsidR="00831405" w:rsidRDefault="009D7F00" w:rsidP="00831405">
      <w:r>
        <w:t>6</w:t>
      </w:r>
      <w:r w:rsidR="00100301">
        <w:t xml:space="preserve">. </w:t>
      </w:r>
      <w:r w:rsidR="00831405">
        <w:t xml:space="preserve">Название </w:t>
      </w:r>
      <w:r w:rsidR="00464105">
        <w:t>статьи</w:t>
      </w:r>
      <w:r w:rsidR="00831405">
        <w:t xml:space="preserve"> на английском языке – по центру, полужирным </w:t>
      </w:r>
      <w:r>
        <w:t>шрифтом</w:t>
      </w:r>
      <w:r w:rsidR="00831405">
        <w:t xml:space="preserve">, </w:t>
      </w:r>
      <w:r w:rsidR="00100301">
        <w:t>пр</w:t>
      </w:r>
      <w:r w:rsidR="00DD09C9">
        <w:t>описными буквами, без переносов.</w:t>
      </w:r>
    </w:p>
    <w:p w:rsidR="009D7F00" w:rsidRDefault="009D7F00" w:rsidP="009D7F00">
      <w:r>
        <w:t>7</w:t>
      </w:r>
      <w:r w:rsidR="00100301">
        <w:t xml:space="preserve">. </w:t>
      </w:r>
      <w:r w:rsidR="00831405">
        <w:t>Авторы на английском языке – по правому краю, курсивом</w:t>
      </w:r>
      <w:r w:rsidR="000649C0">
        <w:t xml:space="preserve">. </w:t>
      </w:r>
      <w:r w:rsidR="000649C0" w:rsidRPr="000649C0">
        <w:t>После фамилии указываются ин</w:t>
      </w:r>
      <w:r w:rsidR="000649C0">
        <w:t>ициалы с пробелом между ними (</w:t>
      </w:r>
      <w:r w:rsidR="00DD09C9">
        <w:t>пример: Ivanov I. I.</w:t>
      </w:r>
      <w:r w:rsidR="000649C0">
        <w:t xml:space="preserve">), затем ставится запятая, на следующей строке указывается </w:t>
      </w:r>
      <w:r>
        <w:t>должность и научная степень (при наличии)</w:t>
      </w:r>
    </w:p>
    <w:p w:rsidR="00831405" w:rsidRDefault="000649C0" w:rsidP="00831405">
      <w:r>
        <w:t xml:space="preserve">9. </w:t>
      </w:r>
      <w:r w:rsidR="00831405">
        <w:t>Abstr</w:t>
      </w:r>
      <w:r w:rsidR="00DD09C9">
        <w:t>act (аннотация на английском), Keywords (ключевые слова на английском) дублируют русскоязычный вариант.</w:t>
      </w:r>
    </w:p>
    <w:p w:rsidR="00831405" w:rsidRDefault="000649C0" w:rsidP="00831405">
      <w:r>
        <w:t>1</w:t>
      </w:r>
      <w:r w:rsidR="00DD09C9">
        <w:t>0</w:t>
      </w:r>
      <w:r>
        <w:t xml:space="preserve">. </w:t>
      </w:r>
      <w:r w:rsidR="00831405">
        <w:t>Основной текст – объ</w:t>
      </w:r>
      <w:r w:rsidR="00AC41E1">
        <w:t>е</w:t>
      </w:r>
      <w:r w:rsidR="00831405">
        <w:t xml:space="preserve">м не более </w:t>
      </w:r>
      <w:r w:rsidR="00464105">
        <w:t>4</w:t>
      </w:r>
      <w:r w:rsidR="00831405">
        <w:t xml:space="preserve"> страниц формата А5, шрифт Times New Roman 10 пт, абзацный отступ 0,75 см, выравнивание по ширине, автоматические переносы. Р</w:t>
      </w:r>
      <w:r w:rsidR="00AA7D24">
        <w:t>исунки и таблицы не допускаются.</w:t>
      </w:r>
    </w:p>
    <w:p w:rsidR="00CA3C17" w:rsidRDefault="00EE035D" w:rsidP="00831405">
      <w:r>
        <w:t>11</w:t>
      </w:r>
      <w:r w:rsidR="000649C0">
        <w:t xml:space="preserve">. </w:t>
      </w:r>
      <w:r w:rsidR="00831405">
        <w:t xml:space="preserve">Список литературы – не более </w:t>
      </w:r>
      <w:r w:rsidR="00C94C1D">
        <w:t>5</w:t>
      </w:r>
      <w:r w:rsidR="00831405">
        <w:t xml:space="preserve"> источников, оформленных строго </w:t>
      </w:r>
      <w:r w:rsidR="00E94FBE">
        <w:br/>
      </w:r>
      <w:r w:rsidR="00831405">
        <w:t>по ГОСТ 7.1-2003 (нумерация вручную, ссылки в тексте в квадратных скобках).</w:t>
      </w:r>
    </w:p>
    <w:p w:rsidR="005B376D" w:rsidRDefault="005B376D" w:rsidP="00FA05C5">
      <w:pPr>
        <w:spacing w:after="160" w:line="259" w:lineRule="auto"/>
        <w:ind w:firstLine="0"/>
        <w:jc w:val="left"/>
      </w:pPr>
    </w:p>
    <w:p w:rsidR="00464105" w:rsidRPr="00F90769" w:rsidRDefault="00464105" w:rsidP="00464105">
      <w:pPr>
        <w:spacing w:line="240" w:lineRule="auto"/>
        <w:jc w:val="right"/>
        <w:rPr>
          <w:b/>
        </w:rPr>
      </w:pPr>
      <w:r w:rsidRPr="00F90769">
        <w:rPr>
          <w:b/>
        </w:rPr>
        <w:t>Организационные вопросы и оформление:</w:t>
      </w:r>
    </w:p>
    <w:p w:rsidR="00464105" w:rsidRDefault="00464105" w:rsidP="00464105">
      <w:pPr>
        <w:spacing w:line="240" w:lineRule="auto"/>
        <w:jc w:val="right"/>
      </w:pPr>
      <w:r>
        <w:t>Кафедра ботаники и общей экологии</w:t>
      </w:r>
    </w:p>
    <w:p w:rsidR="00464105" w:rsidRDefault="00464105" w:rsidP="00464105">
      <w:pPr>
        <w:spacing w:line="240" w:lineRule="auto"/>
        <w:jc w:val="right"/>
      </w:pPr>
      <w:r>
        <w:t>Никифоренко Юлия Юрьевна</w:t>
      </w:r>
    </w:p>
    <w:p w:rsidR="005B59A8" w:rsidRPr="00595DF1" w:rsidRDefault="007518C3" w:rsidP="005B59A8">
      <w:pPr>
        <w:tabs>
          <w:tab w:val="left" w:pos="284"/>
        </w:tabs>
        <w:contextualSpacing/>
        <w:jc w:val="right"/>
        <w:rPr>
          <w:i/>
          <w:szCs w:val="28"/>
        </w:rPr>
      </w:pPr>
      <w:hyperlink r:id="rId10" w:history="1">
        <w:r w:rsidR="005B59A8" w:rsidRPr="00464105">
          <w:rPr>
            <w:rStyle w:val="ab"/>
            <w:szCs w:val="28"/>
            <w:lang w:val="en-US"/>
          </w:rPr>
          <w:t>kubsau</w:t>
        </w:r>
        <w:r w:rsidR="005B59A8" w:rsidRPr="00464105">
          <w:rPr>
            <w:rStyle w:val="ab"/>
            <w:szCs w:val="28"/>
          </w:rPr>
          <w:t>_</w:t>
        </w:r>
        <w:r w:rsidR="005B59A8" w:rsidRPr="00464105">
          <w:rPr>
            <w:rStyle w:val="ab"/>
            <w:szCs w:val="28"/>
            <w:lang w:val="en-US"/>
          </w:rPr>
          <w:t>bioeco</w:t>
        </w:r>
        <w:r w:rsidR="005B59A8" w:rsidRPr="00464105">
          <w:rPr>
            <w:rStyle w:val="ab"/>
            <w:szCs w:val="28"/>
          </w:rPr>
          <w:t>@</w:t>
        </w:r>
        <w:r w:rsidR="005B59A8" w:rsidRPr="00464105">
          <w:rPr>
            <w:rStyle w:val="ab"/>
            <w:szCs w:val="28"/>
            <w:lang w:val="en-US"/>
          </w:rPr>
          <w:t>mail</w:t>
        </w:r>
        <w:r w:rsidR="005B59A8" w:rsidRPr="00464105">
          <w:rPr>
            <w:rStyle w:val="ab"/>
            <w:szCs w:val="28"/>
          </w:rPr>
          <w:t>.</w:t>
        </w:r>
        <w:r w:rsidR="005B59A8" w:rsidRPr="00464105">
          <w:rPr>
            <w:rStyle w:val="ab"/>
            <w:szCs w:val="28"/>
            <w:lang w:val="en-US"/>
          </w:rPr>
          <w:t>ru</w:t>
        </w:r>
      </w:hyperlink>
      <w:r w:rsidR="005B59A8" w:rsidRPr="00464105">
        <w:rPr>
          <w:i/>
          <w:szCs w:val="28"/>
        </w:rPr>
        <w:t>.</w:t>
      </w:r>
    </w:p>
    <w:p w:rsidR="005B376D" w:rsidRDefault="005B376D">
      <w:pPr>
        <w:spacing w:after="160" w:line="259" w:lineRule="auto"/>
        <w:ind w:firstLine="0"/>
        <w:jc w:val="left"/>
      </w:pPr>
      <w:r>
        <w:br w:type="page"/>
      </w:r>
    </w:p>
    <w:p w:rsidR="00E036B3" w:rsidRPr="00E036B3" w:rsidRDefault="00E036B3" w:rsidP="00E036B3">
      <w:pPr>
        <w:spacing w:after="120"/>
        <w:ind w:firstLine="0"/>
        <w:jc w:val="center"/>
        <w:rPr>
          <w:b/>
          <w:szCs w:val="32"/>
        </w:rPr>
      </w:pPr>
      <w:r w:rsidRPr="00E036B3">
        <w:rPr>
          <w:b/>
          <w:szCs w:val="32"/>
        </w:rPr>
        <w:lastRenderedPageBreak/>
        <w:t xml:space="preserve">ПРИМЕР </w:t>
      </w:r>
      <w:r w:rsidR="00464105">
        <w:rPr>
          <w:b/>
          <w:szCs w:val="32"/>
        </w:rPr>
        <w:t>АНКЕТЫ УЧАСТНИКА</w:t>
      </w:r>
      <w:r w:rsidRPr="00E036B3">
        <w:rPr>
          <w:b/>
          <w:szCs w:val="32"/>
        </w:rPr>
        <w:t xml:space="preserve"> КОНФЕРЕНЦИИ</w:t>
      </w:r>
    </w:p>
    <w:p w:rsidR="00E036B3" w:rsidRPr="00E036B3" w:rsidRDefault="00464105" w:rsidP="00E036B3">
      <w:pPr>
        <w:jc w:val="left"/>
      </w:pPr>
      <w:r>
        <w:t>Анкета</w:t>
      </w:r>
      <w:r w:rsidR="00E036B3" w:rsidRPr="00E036B3">
        <w:t xml:space="preserve"> на участие должна быть заполнена на каждого автора по образцу. Сведения должны быть точными и актуальными.</w:t>
      </w:r>
    </w:p>
    <w:p w:rsidR="00E036B3" w:rsidRPr="00E036B3" w:rsidRDefault="00464105" w:rsidP="00E036B3">
      <w:pPr>
        <w:spacing w:after="120"/>
        <w:ind w:firstLine="0"/>
        <w:jc w:val="center"/>
        <w:rPr>
          <w:b/>
        </w:rPr>
      </w:pPr>
      <w:r>
        <w:rPr>
          <w:b/>
        </w:rPr>
        <w:t>Анкета участника</w:t>
      </w:r>
    </w:p>
    <w:tbl>
      <w:tblPr>
        <w:tblW w:w="4867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7"/>
        <w:gridCol w:w="1420"/>
        <w:gridCol w:w="1558"/>
        <w:gridCol w:w="1767"/>
      </w:tblGrid>
      <w:tr w:rsidR="00464105" w:rsidRPr="00464105" w:rsidTr="00464105">
        <w:trPr>
          <w:trHeight w:val="70"/>
        </w:trPr>
        <w:tc>
          <w:tcPr>
            <w:tcW w:w="2527" w:type="pct"/>
          </w:tcPr>
          <w:p w:rsidR="00464105" w:rsidRPr="00464105" w:rsidRDefault="00464105" w:rsidP="00464105">
            <w:pPr>
              <w:spacing w:line="240" w:lineRule="auto"/>
              <w:rPr>
                <w:rFonts w:cs="Times New Roman"/>
                <w:szCs w:val="28"/>
              </w:rPr>
            </w:pPr>
          </w:p>
        </w:tc>
        <w:tc>
          <w:tcPr>
            <w:tcW w:w="740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41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Авт. 1</w:t>
            </w:r>
          </w:p>
        </w:tc>
        <w:tc>
          <w:tcPr>
            <w:tcW w:w="812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41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Авт.</w:t>
            </w:r>
            <w:r w:rsidRPr="0046410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Pr="004641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6410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Авт. 3</w:t>
            </w:r>
          </w:p>
        </w:tc>
      </w:tr>
      <w:tr w:rsidR="00464105" w:rsidRPr="00464105" w:rsidTr="00464105">
        <w:trPr>
          <w:trHeight w:val="77"/>
        </w:trPr>
        <w:tc>
          <w:tcPr>
            <w:tcW w:w="2527" w:type="pct"/>
          </w:tcPr>
          <w:p w:rsidR="00464105" w:rsidRPr="00464105" w:rsidRDefault="00464105" w:rsidP="0046410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464105">
              <w:rPr>
                <w:rFonts w:cs="Times New Roman"/>
                <w:szCs w:val="28"/>
              </w:rPr>
              <w:t>Фамилия, имя, отчество (полностью)</w:t>
            </w:r>
          </w:p>
        </w:tc>
        <w:tc>
          <w:tcPr>
            <w:tcW w:w="740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105" w:rsidRPr="00464105" w:rsidTr="00464105">
        <w:trPr>
          <w:trHeight w:val="70"/>
        </w:trPr>
        <w:tc>
          <w:tcPr>
            <w:tcW w:w="2527" w:type="pct"/>
          </w:tcPr>
          <w:p w:rsidR="00464105" w:rsidRPr="00464105" w:rsidRDefault="00464105" w:rsidP="0046410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464105">
              <w:rPr>
                <w:rFonts w:cs="Times New Roman"/>
                <w:szCs w:val="28"/>
              </w:rPr>
              <w:t>Ученые звание и степень</w:t>
            </w:r>
          </w:p>
        </w:tc>
        <w:tc>
          <w:tcPr>
            <w:tcW w:w="740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105" w:rsidRPr="00464105" w:rsidTr="00464105">
        <w:trPr>
          <w:trHeight w:val="70"/>
        </w:trPr>
        <w:tc>
          <w:tcPr>
            <w:tcW w:w="2527" w:type="pct"/>
          </w:tcPr>
          <w:p w:rsidR="00464105" w:rsidRPr="00464105" w:rsidRDefault="00464105" w:rsidP="0046410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464105">
              <w:rPr>
                <w:rFonts w:cs="Times New Roman"/>
                <w:szCs w:val="28"/>
              </w:rPr>
              <w:t xml:space="preserve">Место работы/учебы, должность </w:t>
            </w:r>
          </w:p>
        </w:tc>
        <w:tc>
          <w:tcPr>
            <w:tcW w:w="740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105" w:rsidRPr="00464105" w:rsidTr="00464105">
        <w:trPr>
          <w:trHeight w:val="70"/>
        </w:trPr>
        <w:tc>
          <w:tcPr>
            <w:tcW w:w="2527" w:type="pct"/>
          </w:tcPr>
          <w:p w:rsidR="00464105" w:rsidRPr="00464105" w:rsidRDefault="00464105" w:rsidP="0046410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464105">
              <w:rPr>
                <w:rFonts w:cs="Times New Roman"/>
                <w:szCs w:val="28"/>
              </w:rPr>
              <w:t>Контактный телефон</w:t>
            </w:r>
          </w:p>
        </w:tc>
        <w:tc>
          <w:tcPr>
            <w:tcW w:w="740" w:type="pct"/>
          </w:tcPr>
          <w:p w:rsidR="00464105" w:rsidRPr="00464105" w:rsidRDefault="00464105" w:rsidP="00464105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</w:tcPr>
          <w:p w:rsidR="00464105" w:rsidRPr="00464105" w:rsidRDefault="00464105" w:rsidP="00464105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</w:tcPr>
          <w:p w:rsidR="00464105" w:rsidRPr="00464105" w:rsidRDefault="00464105" w:rsidP="00464105">
            <w:pPr>
              <w:pStyle w:val="50"/>
              <w:shd w:val="clear" w:color="auto" w:fill="auto"/>
              <w:spacing w:line="240" w:lineRule="auto"/>
              <w:rPr>
                <w:rFonts w:ascii="Times New Roman" w:hAnsi="Times New Roman" w:cs="Times New Roman"/>
                <w:spacing w:val="0"/>
                <w:sz w:val="28"/>
                <w:szCs w:val="28"/>
                <w:lang w:eastAsia="ru-RU"/>
              </w:rPr>
            </w:pPr>
          </w:p>
        </w:tc>
      </w:tr>
      <w:tr w:rsidR="00464105" w:rsidRPr="00464105" w:rsidTr="00464105">
        <w:trPr>
          <w:trHeight w:val="70"/>
        </w:trPr>
        <w:tc>
          <w:tcPr>
            <w:tcW w:w="2527" w:type="pct"/>
          </w:tcPr>
          <w:p w:rsidR="00464105" w:rsidRPr="00464105" w:rsidRDefault="00464105" w:rsidP="0046410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464105">
              <w:rPr>
                <w:rFonts w:cs="Times New Roman"/>
                <w:szCs w:val="28"/>
              </w:rPr>
              <w:t>E-mail</w:t>
            </w:r>
          </w:p>
        </w:tc>
        <w:tc>
          <w:tcPr>
            <w:tcW w:w="740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2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21" w:type="pct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105" w:rsidRPr="00464105" w:rsidTr="00464105">
        <w:trPr>
          <w:trHeight w:val="64"/>
        </w:trPr>
        <w:tc>
          <w:tcPr>
            <w:tcW w:w="2527" w:type="pct"/>
          </w:tcPr>
          <w:p w:rsidR="00464105" w:rsidRPr="00464105" w:rsidRDefault="00464105" w:rsidP="0046410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464105">
              <w:rPr>
                <w:rFonts w:cs="Times New Roman"/>
                <w:szCs w:val="28"/>
              </w:rPr>
              <w:t>Название статьи</w:t>
            </w:r>
          </w:p>
        </w:tc>
        <w:tc>
          <w:tcPr>
            <w:tcW w:w="2473" w:type="pct"/>
            <w:gridSpan w:val="3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105" w:rsidRPr="00464105" w:rsidTr="00464105">
        <w:trPr>
          <w:trHeight w:val="64"/>
        </w:trPr>
        <w:tc>
          <w:tcPr>
            <w:tcW w:w="2527" w:type="pct"/>
          </w:tcPr>
          <w:p w:rsidR="00464105" w:rsidRPr="00464105" w:rsidRDefault="00464105" w:rsidP="0046410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 w:rsidRPr="00464105">
              <w:rPr>
                <w:rFonts w:cs="Times New Roman"/>
                <w:szCs w:val="28"/>
              </w:rPr>
              <w:t>Количество страниц статьи</w:t>
            </w:r>
          </w:p>
        </w:tc>
        <w:tc>
          <w:tcPr>
            <w:tcW w:w="2473" w:type="pct"/>
            <w:gridSpan w:val="3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4105" w:rsidRPr="00464105" w:rsidTr="00464105">
        <w:trPr>
          <w:trHeight w:val="64"/>
        </w:trPr>
        <w:tc>
          <w:tcPr>
            <w:tcW w:w="2527" w:type="pct"/>
          </w:tcPr>
          <w:p w:rsidR="00464105" w:rsidRPr="00464105" w:rsidRDefault="00464105" w:rsidP="00464105">
            <w:pPr>
              <w:spacing w:line="240" w:lineRule="auto"/>
              <w:ind w:firstLine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Секция </w:t>
            </w:r>
          </w:p>
        </w:tc>
        <w:tc>
          <w:tcPr>
            <w:tcW w:w="2473" w:type="pct"/>
            <w:gridSpan w:val="3"/>
          </w:tcPr>
          <w:p w:rsidR="00464105" w:rsidRPr="00464105" w:rsidRDefault="00464105" w:rsidP="00464105">
            <w:pPr>
              <w:pStyle w:val="10"/>
              <w:shd w:val="clear" w:color="auto" w:fill="auto"/>
              <w:spacing w:before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36B3" w:rsidRPr="00E036B3" w:rsidRDefault="00E036B3" w:rsidP="00E036B3">
      <w:pPr>
        <w:spacing w:after="160" w:line="259" w:lineRule="auto"/>
        <w:ind w:firstLine="0"/>
        <w:jc w:val="left"/>
      </w:pPr>
    </w:p>
    <w:sectPr w:rsidR="00E036B3" w:rsidRPr="00E036B3" w:rsidSect="004A09F3">
      <w:pgSz w:w="11906" w:h="16838"/>
      <w:pgMar w:top="1304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4DA1" w:rsidRDefault="007D4DA1" w:rsidP="003F447C">
      <w:pPr>
        <w:spacing w:line="240" w:lineRule="auto"/>
      </w:pPr>
      <w:r>
        <w:separator/>
      </w:r>
    </w:p>
  </w:endnote>
  <w:endnote w:type="continuationSeparator" w:id="0">
    <w:p w:rsidR="007D4DA1" w:rsidRDefault="007D4DA1" w:rsidP="003F44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4DA1" w:rsidRDefault="007D4DA1" w:rsidP="003F447C">
      <w:pPr>
        <w:spacing w:line="240" w:lineRule="auto"/>
      </w:pPr>
      <w:r>
        <w:separator/>
      </w:r>
    </w:p>
  </w:footnote>
  <w:footnote w:type="continuationSeparator" w:id="0">
    <w:p w:rsidR="007D4DA1" w:rsidRDefault="007D4DA1" w:rsidP="003F44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12CC3"/>
    <w:multiLevelType w:val="hybridMultilevel"/>
    <w:tmpl w:val="1ED41550"/>
    <w:lvl w:ilvl="0" w:tplc="0F4403E0">
      <w:start w:val="1"/>
      <w:numFmt w:val="bullet"/>
      <w:suff w:val="space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1837C24"/>
    <w:multiLevelType w:val="hybridMultilevel"/>
    <w:tmpl w:val="896C602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04"/>
    <w:rsid w:val="00050F3F"/>
    <w:rsid w:val="00053D82"/>
    <w:rsid w:val="000649C0"/>
    <w:rsid w:val="00081E55"/>
    <w:rsid w:val="00093E17"/>
    <w:rsid w:val="00100301"/>
    <w:rsid w:val="00132773"/>
    <w:rsid w:val="00220E38"/>
    <w:rsid w:val="00292719"/>
    <w:rsid w:val="003114BA"/>
    <w:rsid w:val="00326813"/>
    <w:rsid w:val="003A169A"/>
    <w:rsid w:val="003F447C"/>
    <w:rsid w:val="003F704D"/>
    <w:rsid w:val="0040345B"/>
    <w:rsid w:val="004230FC"/>
    <w:rsid w:val="00464105"/>
    <w:rsid w:val="004A09F3"/>
    <w:rsid w:val="004E4E56"/>
    <w:rsid w:val="004E7FC3"/>
    <w:rsid w:val="00501B3C"/>
    <w:rsid w:val="005B376D"/>
    <w:rsid w:val="005B59A8"/>
    <w:rsid w:val="005E6552"/>
    <w:rsid w:val="006070AF"/>
    <w:rsid w:val="00614651"/>
    <w:rsid w:val="006F48F7"/>
    <w:rsid w:val="006F7643"/>
    <w:rsid w:val="007518C3"/>
    <w:rsid w:val="00775BFE"/>
    <w:rsid w:val="007A2AC3"/>
    <w:rsid w:val="007D4DA1"/>
    <w:rsid w:val="00824098"/>
    <w:rsid w:val="00831405"/>
    <w:rsid w:val="008E671A"/>
    <w:rsid w:val="00900DC8"/>
    <w:rsid w:val="009169C0"/>
    <w:rsid w:val="0093348C"/>
    <w:rsid w:val="00961C65"/>
    <w:rsid w:val="009623FD"/>
    <w:rsid w:val="009B660F"/>
    <w:rsid w:val="009D7F00"/>
    <w:rsid w:val="00A20CCA"/>
    <w:rsid w:val="00A4766D"/>
    <w:rsid w:val="00A54574"/>
    <w:rsid w:val="00AA7D24"/>
    <w:rsid w:val="00AC41E1"/>
    <w:rsid w:val="00B34624"/>
    <w:rsid w:val="00BA482F"/>
    <w:rsid w:val="00BB213F"/>
    <w:rsid w:val="00BD14E7"/>
    <w:rsid w:val="00C15578"/>
    <w:rsid w:val="00C94C1D"/>
    <w:rsid w:val="00CA3C17"/>
    <w:rsid w:val="00CE2993"/>
    <w:rsid w:val="00D31335"/>
    <w:rsid w:val="00DA5D09"/>
    <w:rsid w:val="00DC1DAC"/>
    <w:rsid w:val="00DD09C9"/>
    <w:rsid w:val="00DD4504"/>
    <w:rsid w:val="00DF7084"/>
    <w:rsid w:val="00E036B3"/>
    <w:rsid w:val="00E94FBE"/>
    <w:rsid w:val="00EA1128"/>
    <w:rsid w:val="00EE035D"/>
    <w:rsid w:val="00F171D0"/>
    <w:rsid w:val="00F462CB"/>
    <w:rsid w:val="00F53C2C"/>
    <w:rsid w:val="00F90769"/>
    <w:rsid w:val="00FA05C5"/>
    <w:rsid w:val="00FB6F69"/>
    <w:rsid w:val="00FC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2BCA2F7-461A-4CCF-8968-FACEB3E03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09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uiPriority w:val="39"/>
    <w:qFormat/>
    <w:rsid w:val="00961C65"/>
    <w:pPr>
      <w:widowControl w:val="0"/>
      <w:autoSpaceDE w:val="0"/>
      <w:autoSpaceDN w:val="0"/>
      <w:spacing w:before="20" w:line="240" w:lineRule="auto"/>
      <w:ind w:firstLine="0"/>
    </w:pPr>
    <w:rPr>
      <w:rFonts w:eastAsia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3F447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447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F447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447C"/>
    <w:rPr>
      <w:rFonts w:ascii="Times New Roman" w:hAnsi="Times New Roman"/>
      <w:sz w:val="28"/>
    </w:rPr>
  </w:style>
  <w:style w:type="paragraph" w:styleId="a7">
    <w:name w:val="List Paragraph"/>
    <w:basedOn w:val="a"/>
    <w:uiPriority w:val="34"/>
    <w:qFormat/>
    <w:rsid w:val="00050F3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B66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B660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E94F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326813"/>
    <w:rPr>
      <w:color w:val="0563C1" w:themeColor="hyperlink"/>
      <w:u w:val="single"/>
    </w:rPr>
  </w:style>
  <w:style w:type="character" w:styleId="ac">
    <w:name w:val="Strong"/>
    <w:uiPriority w:val="22"/>
    <w:qFormat/>
    <w:rsid w:val="00BD14E7"/>
    <w:rPr>
      <w:b/>
      <w:bCs/>
    </w:rPr>
  </w:style>
  <w:style w:type="paragraph" w:styleId="ad">
    <w:name w:val="Normal (Web)"/>
    <w:basedOn w:val="a"/>
    <w:uiPriority w:val="99"/>
    <w:unhideWhenUsed/>
    <w:rsid w:val="00BD14E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BD14E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10"/>
    <w:rsid w:val="00464105"/>
    <w:rPr>
      <w:sz w:val="24"/>
      <w:szCs w:val="24"/>
      <w:shd w:val="clear" w:color="auto" w:fill="FFFFFF"/>
    </w:rPr>
  </w:style>
  <w:style w:type="character" w:customStyle="1" w:styleId="5">
    <w:name w:val="Основной текст (5)_"/>
    <w:link w:val="50"/>
    <w:rsid w:val="00464105"/>
    <w:rPr>
      <w:spacing w:val="-10"/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e"/>
    <w:rsid w:val="00464105"/>
    <w:pPr>
      <w:shd w:val="clear" w:color="auto" w:fill="FFFFFF"/>
      <w:spacing w:before="300" w:line="274" w:lineRule="exact"/>
      <w:ind w:firstLine="0"/>
      <w:jc w:val="left"/>
    </w:pPr>
    <w:rPr>
      <w:rFonts w:asciiTheme="minorHAnsi" w:hAnsiTheme="minorHAnsi"/>
      <w:sz w:val="24"/>
      <w:szCs w:val="24"/>
    </w:rPr>
  </w:style>
  <w:style w:type="paragraph" w:customStyle="1" w:styleId="50">
    <w:name w:val="Основной текст (5)"/>
    <w:basedOn w:val="a"/>
    <w:link w:val="5"/>
    <w:rsid w:val="00464105"/>
    <w:pPr>
      <w:shd w:val="clear" w:color="auto" w:fill="FFFFFF"/>
      <w:spacing w:line="0" w:lineRule="atLeast"/>
      <w:ind w:firstLine="0"/>
    </w:pPr>
    <w:rPr>
      <w:rFonts w:asciiTheme="minorHAnsi" w:hAnsiTheme="minorHAnsi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bsau_bioeco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ubsau_bioeco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bsau_bioec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11963-C58F-4310-B4DE-4422A0B73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Кафедра общей биологии</cp:lastModifiedBy>
  <cp:revision>3</cp:revision>
  <cp:lastPrinted>2026-09-03T07:29:00Z</cp:lastPrinted>
  <dcterms:created xsi:type="dcterms:W3CDTF">2026-09-14T05:51:00Z</dcterms:created>
  <dcterms:modified xsi:type="dcterms:W3CDTF">2026-09-14T05:52:00Z</dcterms:modified>
</cp:coreProperties>
</file>