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-739140</wp:posOffset>
            </wp:positionV>
            <wp:extent cx="7615556" cy="10715625"/>
            <wp:effectExtent l="19050" t="0" r="4444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5556" cy="10715625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143140" cy="898243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40" cy="89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E5" w:rsidRDefault="003860E5">
      <w:pPr>
        <w:spacing w:line="276" w:lineRule="auto"/>
        <w:jc w:val="center"/>
        <w:rPr>
          <w:sz w:val="28"/>
          <w:szCs w:val="28"/>
        </w:rPr>
      </w:pP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сельского хозяйства Российской Федерации</w:t>
      </w: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сельского хозяйства и </w:t>
      </w: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перерабатывающей промышленности Краснодарского края</w:t>
      </w: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ФГБОУ ВО «Кубанский государственный </w:t>
      </w: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аграрный университет им. И.Т. Трубилина» </w:t>
      </w:r>
    </w:p>
    <w:p w:rsidR="003860E5" w:rsidRDefault="00B2353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ФГБОУ ВО «</w:t>
      </w:r>
      <w:r w:rsidR="00A4773E">
        <w:rPr>
          <w:sz w:val="28"/>
          <w:szCs w:val="28"/>
        </w:rPr>
        <w:t xml:space="preserve">Ставропольский государственный </w:t>
      </w: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аграрный университет</w:t>
      </w:r>
      <w:r w:rsidR="00B2353D">
        <w:rPr>
          <w:sz w:val="28"/>
          <w:szCs w:val="28"/>
        </w:rPr>
        <w:t>»</w:t>
      </w:r>
    </w:p>
    <w:p w:rsidR="003860E5" w:rsidRDefault="00B2353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ФГАОУ ВО «</w:t>
      </w:r>
      <w:r w:rsidR="00A4773E">
        <w:rPr>
          <w:sz w:val="28"/>
          <w:szCs w:val="28"/>
        </w:rPr>
        <w:t>Южный Федеральный Университет</w:t>
      </w:r>
      <w:r>
        <w:rPr>
          <w:sz w:val="28"/>
          <w:szCs w:val="28"/>
        </w:rPr>
        <w:t>»</w:t>
      </w:r>
    </w:p>
    <w:p w:rsidR="003860E5" w:rsidRDefault="00A4773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ФГБУ ЦАС «Краснодарский»</w:t>
      </w:r>
    </w:p>
    <w:p w:rsidR="003860E5" w:rsidRDefault="003860E5">
      <w:pPr>
        <w:spacing w:line="276" w:lineRule="auto"/>
        <w:jc w:val="center"/>
        <w:rPr>
          <w:sz w:val="28"/>
          <w:szCs w:val="28"/>
        </w:rPr>
      </w:pPr>
    </w:p>
    <w:p w:rsidR="003860E5" w:rsidRDefault="00A4773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ИНФОРМАЦИОННОЕ ПИСЬМО </w:t>
      </w:r>
    </w:p>
    <w:p w:rsidR="003860E5" w:rsidRDefault="003860E5">
      <w:pPr>
        <w:spacing w:line="276" w:lineRule="auto"/>
        <w:ind w:firstLine="709"/>
        <w:jc w:val="center"/>
        <w:rPr>
          <w:sz w:val="28"/>
          <w:szCs w:val="28"/>
        </w:rPr>
      </w:pPr>
    </w:p>
    <w:p w:rsidR="003860E5" w:rsidRDefault="00A4773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Международная научно-практическая конференция </w:t>
      </w:r>
    </w:p>
    <w:p w:rsidR="003860E5" w:rsidRDefault="00A4773E">
      <w:pPr>
        <w:spacing w:line="276" w:lineRule="auto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«Современное состояние почвенного покрова и инновационные технологии в агропромышленном комплексе»</w:t>
      </w:r>
      <w:r>
        <w:rPr>
          <w:b/>
          <w:sz w:val="28"/>
          <w:szCs w:val="28"/>
        </w:rPr>
        <w:t>, посвященная 100-летию кафедры почвоведения Кубанского государственного аграрного универси</w:t>
      </w:r>
      <w:r w:rsidR="000D5BEC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ета имени И.Т. Трубилина</w:t>
      </w:r>
    </w:p>
    <w:p w:rsidR="003860E5" w:rsidRDefault="003860E5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3860E5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3860E5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3860E5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A4773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</w:t>
      </w:r>
    </w:p>
    <w:p w:rsidR="003860E5" w:rsidRDefault="00A4773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5-6 сентября 2019 г.</w:t>
      </w:r>
    </w:p>
    <w:p w:rsidR="00B2353D" w:rsidRDefault="00B235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60E5" w:rsidRDefault="003860E5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A4773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КОЛЛЕГИ!</w:t>
      </w:r>
    </w:p>
    <w:p w:rsidR="003860E5" w:rsidRDefault="003860E5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Международной научно-практической  конференции, посвященной 100-летию кафедры почвоведения Кубанского государственного аграрного университета им. И.Т. Трубилина. Конференция будет проходить </w:t>
      </w:r>
      <w:r>
        <w:rPr>
          <w:color w:val="000000"/>
          <w:sz w:val="28"/>
          <w:szCs w:val="28"/>
        </w:rPr>
        <w:t>5-6 сентября</w:t>
      </w:r>
      <w:r>
        <w:rPr>
          <w:sz w:val="28"/>
          <w:szCs w:val="28"/>
        </w:rPr>
        <w:t xml:space="preserve"> 2019 года в Кубанском государственном аграрном университете им. И.Т. Трубилина по адресу: Россия</w:t>
      </w:r>
      <w:r w:rsidR="000D5BEC">
        <w:rPr>
          <w:sz w:val="28"/>
          <w:szCs w:val="28"/>
        </w:rPr>
        <w:t>,</w:t>
      </w:r>
      <w:r>
        <w:rPr>
          <w:sz w:val="28"/>
          <w:szCs w:val="28"/>
        </w:rPr>
        <w:t xml:space="preserve"> Краснодарский край,</w:t>
      </w:r>
      <w:r w:rsidR="000D5BEC">
        <w:rPr>
          <w:sz w:val="28"/>
          <w:szCs w:val="28"/>
        </w:rPr>
        <w:t xml:space="preserve"> г. Краснодар, ул. Калинина, 13, кафедра почвоведения.</w:t>
      </w:r>
    </w:p>
    <w:p w:rsidR="003860E5" w:rsidRDefault="00A4773E" w:rsidP="0048051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конференции, подготовленные в соответствии с приведенными ниже требованиями, будут опубликованы в 20 выпуске научных трудов «Энтузиасты аграрной науки» к началу конференции и будут размещены в РИНЦ. Срок подачи заявки и статей до </w:t>
      </w:r>
      <w:r>
        <w:rPr>
          <w:b/>
          <w:sz w:val="28"/>
          <w:szCs w:val="28"/>
        </w:rPr>
        <w:t>01 мая 2019 года</w:t>
      </w:r>
      <w:r>
        <w:rPr>
          <w:sz w:val="28"/>
          <w:szCs w:val="28"/>
        </w:rPr>
        <w:t>.</w:t>
      </w:r>
    </w:p>
    <w:p w:rsidR="00480516" w:rsidRDefault="00480516" w:rsidP="00480516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Pr="00480516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Форма участия очная и заочная. Основные направления работы </w:t>
      </w:r>
      <w:r w:rsidRPr="00480516">
        <w:rPr>
          <w:color w:val="000000" w:themeColor="text1"/>
          <w:sz w:val="28"/>
          <w:szCs w:val="28"/>
        </w:rPr>
        <w:t>конференции:</w:t>
      </w:r>
    </w:p>
    <w:p w:rsidR="003860E5" w:rsidRPr="00480516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480516">
        <w:rPr>
          <w:color w:val="000000" w:themeColor="text1"/>
          <w:sz w:val="28"/>
          <w:szCs w:val="28"/>
        </w:rPr>
        <w:t>1. Деградация почв в агроценозах.</w:t>
      </w:r>
    </w:p>
    <w:p w:rsidR="003860E5" w:rsidRPr="00480516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480516">
        <w:rPr>
          <w:color w:val="000000" w:themeColor="text1"/>
          <w:sz w:val="28"/>
          <w:szCs w:val="28"/>
        </w:rPr>
        <w:t>2. Современное состояние почвенного покрова.</w:t>
      </w:r>
    </w:p>
    <w:p w:rsidR="003860E5" w:rsidRPr="00480516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480516">
        <w:rPr>
          <w:color w:val="000000" w:themeColor="text1"/>
          <w:sz w:val="28"/>
          <w:szCs w:val="28"/>
        </w:rPr>
        <w:t xml:space="preserve">3. Организация системы питания растений. </w:t>
      </w:r>
    </w:p>
    <w:p w:rsidR="003860E5" w:rsidRPr="00480516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480516">
        <w:rPr>
          <w:color w:val="000000" w:themeColor="text1"/>
          <w:sz w:val="28"/>
          <w:szCs w:val="28"/>
        </w:rPr>
        <w:t>4. Агроэкология.</w:t>
      </w:r>
    </w:p>
    <w:p w:rsidR="003860E5" w:rsidRPr="00480516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480516">
        <w:rPr>
          <w:color w:val="000000" w:themeColor="text1"/>
          <w:sz w:val="28"/>
          <w:szCs w:val="28"/>
        </w:rPr>
        <w:t>5. Современные агротехнологии в сельском хозяйстве.</w:t>
      </w:r>
    </w:p>
    <w:p w:rsidR="003860E5" w:rsidRDefault="00A4773E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Оргкомитет</w:t>
      </w:r>
    </w:p>
    <w:p w:rsidR="003860E5" w:rsidRPr="002501A1" w:rsidRDefault="00A4773E">
      <w:pPr>
        <w:spacing w:line="276" w:lineRule="auto"/>
        <w:ind w:firstLine="709"/>
        <w:jc w:val="both"/>
        <w:rPr>
          <w:sz w:val="28"/>
          <w:szCs w:val="28"/>
        </w:rPr>
      </w:pPr>
      <w:r w:rsidRPr="002501A1">
        <w:rPr>
          <w:b/>
          <w:sz w:val="28"/>
          <w:szCs w:val="28"/>
        </w:rPr>
        <w:t>Председатель:</w:t>
      </w:r>
      <w:r w:rsidRPr="002501A1">
        <w:rPr>
          <w:sz w:val="28"/>
          <w:szCs w:val="28"/>
        </w:rPr>
        <w:t xml:space="preserve"> Трубилин Александр Иванович, д.э.н., профессор, ректор Кубанского ГАУ</w:t>
      </w:r>
    </w:p>
    <w:p w:rsidR="003860E5" w:rsidRPr="002501A1" w:rsidRDefault="00A4773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01A1">
        <w:rPr>
          <w:b/>
          <w:sz w:val="28"/>
          <w:szCs w:val="28"/>
        </w:rPr>
        <w:t>Члены оргкомитета:</w:t>
      </w:r>
    </w:p>
    <w:p w:rsidR="003860E5" w:rsidRPr="002501A1" w:rsidRDefault="00A4773E">
      <w:pPr>
        <w:spacing w:line="276" w:lineRule="auto"/>
        <w:ind w:firstLine="709"/>
        <w:jc w:val="both"/>
        <w:rPr>
          <w:sz w:val="28"/>
          <w:szCs w:val="28"/>
        </w:rPr>
      </w:pPr>
      <w:r w:rsidRPr="002501A1">
        <w:rPr>
          <w:sz w:val="28"/>
          <w:szCs w:val="28"/>
        </w:rPr>
        <w:t>Кощаев Андрей Георг</w:t>
      </w:r>
      <w:r w:rsidR="002501A1">
        <w:rPr>
          <w:sz w:val="28"/>
          <w:szCs w:val="28"/>
        </w:rPr>
        <w:t>и</w:t>
      </w:r>
      <w:r w:rsidRPr="002501A1">
        <w:rPr>
          <w:sz w:val="28"/>
          <w:szCs w:val="28"/>
        </w:rPr>
        <w:t>евич</w:t>
      </w:r>
      <w:r w:rsidR="009B6E6A" w:rsidRPr="002501A1">
        <w:rPr>
          <w:sz w:val="28"/>
          <w:szCs w:val="28"/>
        </w:rPr>
        <w:t>, д.б.н., профессор, проректор по научной работе</w:t>
      </w:r>
      <w:r w:rsidR="002501A1">
        <w:rPr>
          <w:sz w:val="28"/>
          <w:szCs w:val="28"/>
        </w:rPr>
        <w:t xml:space="preserve"> Кубанского</w:t>
      </w:r>
      <w:r w:rsidR="00A03939" w:rsidRPr="002501A1">
        <w:rPr>
          <w:sz w:val="28"/>
          <w:szCs w:val="28"/>
        </w:rPr>
        <w:t xml:space="preserve"> ГАУ</w:t>
      </w:r>
      <w:r w:rsidR="009B6E6A" w:rsidRPr="002501A1">
        <w:rPr>
          <w:sz w:val="28"/>
          <w:szCs w:val="28"/>
        </w:rPr>
        <w:t>;</w:t>
      </w:r>
    </w:p>
    <w:p w:rsidR="003860E5" w:rsidRPr="002501A1" w:rsidRDefault="00A4773E">
      <w:pPr>
        <w:spacing w:line="276" w:lineRule="auto"/>
        <w:ind w:firstLine="709"/>
        <w:jc w:val="both"/>
        <w:rPr>
          <w:sz w:val="28"/>
          <w:szCs w:val="28"/>
        </w:rPr>
      </w:pPr>
      <w:r w:rsidRPr="002501A1">
        <w:rPr>
          <w:sz w:val="28"/>
          <w:szCs w:val="28"/>
        </w:rPr>
        <w:t>Шеуджен Асхад Хазретович, д.б.н., академик РАН, профессор, заведующий кафедрой агрохимии Кубанского ГАУ;</w:t>
      </w:r>
    </w:p>
    <w:p w:rsidR="003860E5" w:rsidRPr="002501A1" w:rsidRDefault="00A4773E">
      <w:pPr>
        <w:spacing w:line="276" w:lineRule="auto"/>
        <w:ind w:firstLine="709"/>
        <w:jc w:val="both"/>
        <w:rPr>
          <w:sz w:val="28"/>
          <w:szCs w:val="28"/>
        </w:rPr>
      </w:pPr>
      <w:r w:rsidRPr="002501A1">
        <w:rPr>
          <w:sz w:val="28"/>
          <w:szCs w:val="28"/>
        </w:rPr>
        <w:t>Подколзин Олег Анатольевич, д.с-х.н., профессор, заведующий кафедрой почвоведения Кубанского ГАУ;</w:t>
      </w:r>
    </w:p>
    <w:p w:rsidR="003860E5" w:rsidRPr="002501A1" w:rsidRDefault="00A4773E">
      <w:pPr>
        <w:spacing w:line="276" w:lineRule="auto"/>
        <w:ind w:firstLine="709"/>
        <w:jc w:val="both"/>
        <w:rPr>
          <w:sz w:val="28"/>
          <w:szCs w:val="28"/>
        </w:rPr>
      </w:pPr>
      <w:r w:rsidRPr="002501A1">
        <w:rPr>
          <w:sz w:val="28"/>
          <w:szCs w:val="28"/>
        </w:rPr>
        <w:t>Гамзиков Геннадий Павлович, д.с.-х.н., академик РАН,</w:t>
      </w:r>
      <w:r w:rsidR="000D5BEC">
        <w:rPr>
          <w:sz w:val="28"/>
          <w:szCs w:val="28"/>
        </w:rPr>
        <w:t xml:space="preserve"> профессор</w:t>
      </w:r>
      <w:r w:rsidRPr="002501A1">
        <w:rPr>
          <w:sz w:val="28"/>
          <w:szCs w:val="28"/>
        </w:rPr>
        <w:t xml:space="preserve"> Новосибирского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Сычев Виктор Гаврилович, д.с.-х.н., академик РАН, профессор, директор Всероссийского НИИ агрохимии им. Д.Н. Прянишникова;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Шоба</w:t>
      </w:r>
      <w:proofErr w:type="spellEnd"/>
      <w:r>
        <w:rPr>
          <w:sz w:val="28"/>
          <w:szCs w:val="28"/>
        </w:rPr>
        <w:t xml:space="preserve"> Сергей Алексеевич, </w:t>
      </w:r>
      <w:r w:rsidR="009B6E6A">
        <w:rPr>
          <w:sz w:val="28"/>
          <w:szCs w:val="28"/>
        </w:rPr>
        <w:t xml:space="preserve">д.с.-х.н. профессор, член-корреспондент </w:t>
      </w:r>
      <w:proofErr w:type="gramStart"/>
      <w:r w:rsidR="009B6E6A">
        <w:rPr>
          <w:sz w:val="28"/>
          <w:szCs w:val="28"/>
        </w:rPr>
        <w:t>РАН.,</w:t>
      </w:r>
      <w:proofErr w:type="gramEnd"/>
      <w:r w:rsidR="009B6E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декан факультета почвоведения, заведующий кафедрой </w:t>
      </w:r>
      <w:r w:rsidR="009B6E6A">
        <w:rPr>
          <w:sz w:val="28"/>
          <w:szCs w:val="28"/>
        </w:rPr>
        <w:t xml:space="preserve">географии почв </w:t>
      </w:r>
      <w:r w:rsidR="00480516">
        <w:rPr>
          <w:sz w:val="28"/>
          <w:szCs w:val="28"/>
        </w:rPr>
        <w:t>МГУ им. М.В. Ломоносова;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Лебедовский Иван Анатольевич, к.с.-х.н., доцент, декан факультета агрохимии и</w:t>
      </w:r>
      <w:r w:rsidR="00480516">
        <w:rPr>
          <w:sz w:val="28"/>
          <w:szCs w:val="28"/>
        </w:rPr>
        <w:t xml:space="preserve"> защиты растений Кубанского ГАУ;</w:t>
      </w:r>
    </w:p>
    <w:p w:rsidR="002501A1" w:rsidRPr="00A03939" w:rsidRDefault="002501A1" w:rsidP="002501A1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03939">
        <w:rPr>
          <w:color w:val="000000" w:themeColor="text1"/>
          <w:sz w:val="28"/>
          <w:szCs w:val="28"/>
        </w:rPr>
        <w:t>Есаулко</w:t>
      </w:r>
      <w:proofErr w:type="spellEnd"/>
      <w:r w:rsidRPr="00A03939">
        <w:rPr>
          <w:color w:val="000000" w:themeColor="text1"/>
          <w:sz w:val="28"/>
          <w:szCs w:val="28"/>
        </w:rPr>
        <w:t xml:space="preserve"> Александр Николаевич, д.с.-х.н., профессор, декан факультета агробиологии и земельных ресурсов Ставропольского ГАУ;</w:t>
      </w:r>
    </w:p>
    <w:p w:rsidR="003860E5" w:rsidRPr="00A03939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03939">
        <w:rPr>
          <w:color w:val="000000" w:themeColor="text1"/>
          <w:sz w:val="28"/>
          <w:szCs w:val="28"/>
        </w:rPr>
        <w:t>Цховребов</w:t>
      </w:r>
      <w:proofErr w:type="spellEnd"/>
      <w:r w:rsidRPr="00A03939">
        <w:rPr>
          <w:color w:val="000000" w:themeColor="text1"/>
          <w:sz w:val="28"/>
          <w:szCs w:val="28"/>
        </w:rPr>
        <w:t xml:space="preserve"> Валерий Сергеевич,  </w:t>
      </w:r>
      <w:r w:rsidR="009B6E6A" w:rsidRPr="00A03939">
        <w:rPr>
          <w:color w:val="000000" w:themeColor="text1"/>
          <w:sz w:val="28"/>
          <w:szCs w:val="28"/>
        </w:rPr>
        <w:t xml:space="preserve">д.с.-х.н., профессор, </w:t>
      </w:r>
      <w:r w:rsidRPr="00A03939">
        <w:rPr>
          <w:color w:val="000000" w:themeColor="text1"/>
          <w:sz w:val="28"/>
          <w:szCs w:val="28"/>
        </w:rPr>
        <w:t>заведующий кафедрой п</w:t>
      </w:r>
      <w:r w:rsidR="009B6E6A" w:rsidRPr="00A03939">
        <w:rPr>
          <w:color w:val="000000" w:themeColor="text1"/>
          <w:sz w:val="28"/>
          <w:szCs w:val="28"/>
        </w:rPr>
        <w:t xml:space="preserve">очвоведения им. В.И. </w:t>
      </w:r>
      <w:proofErr w:type="spellStart"/>
      <w:r w:rsidR="009B6E6A" w:rsidRPr="00A03939">
        <w:rPr>
          <w:color w:val="000000" w:themeColor="text1"/>
          <w:sz w:val="28"/>
          <w:szCs w:val="28"/>
        </w:rPr>
        <w:t>Тюльпанова</w:t>
      </w:r>
      <w:proofErr w:type="spellEnd"/>
      <w:r w:rsidRPr="00A03939">
        <w:rPr>
          <w:color w:val="000000" w:themeColor="text1"/>
          <w:sz w:val="28"/>
          <w:szCs w:val="28"/>
        </w:rPr>
        <w:t xml:space="preserve"> Ставропольского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Колесников Сергей Ильич, </w:t>
      </w:r>
      <w:r w:rsidR="009B6E6A">
        <w:rPr>
          <w:sz w:val="28"/>
          <w:szCs w:val="28"/>
        </w:rPr>
        <w:t xml:space="preserve">д.с.-х.н., профессор, </w:t>
      </w:r>
      <w:r>
        <w:rPr>
          <w:sz w:val="28"/>
          <w:szCs w:val="28"/>
        </w:rPr>
        <w:t>з</w:t>
      </w:r>
      <w:r w:rsidR="009B6E6A">
        <w:rPr>
          <w:sz w:val="28"/>
          <w:szCs w:val="28"/>
        </w:rPr>
        <w:t>аведующий кафедрой экологии ЮФУ</w:t>
      </w:r>
      <w:r>
        <w:rPr>
          <w:sz w:val="28"/>
          <w:szCs w:val="28"/>
        </w:rPr>
        <w:t>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Слюсарев Валерий Никифорович, д.с.-х.н. профессор кафедры почвоведения</w:t>
      </w:r>
      <w:r>
        <w:t xml:space="preserve"> </w:t>
      </w:r>
      <w:r>
        <w:rPr>
          <w:sz w:val="28"/>
          <w:szCs w:val="28"/>
        </w:rPr>
        <w:t>Кубанского ГАУ;</w:t>
      </w:r>
    </w:p>
    <w:p w:rsidR="003860E5" w:rsidRDefault="009B6E6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Осипов Александр Валентинович, к.с.-</w:t>
      </w:r>
      <w:proofErr w:type="spellStart"/>
      <w:r>
        <w:rPr>
          <w:sz w:val="28"/>
          <w:szCs w:val="28"/>
        </w:rPr>
        <w:t>х.н</w:t>
      </w:r>
      <w:proofErr w:type="spellEnd"/>
      <w:r>
        <w:rPr>
          <w:sz w:val="28"/>
          <w:szCs w:val="28"/>
        </w:rPr>
        <w:t xml:space="preserve">., </w:t>
      </w:r>
      <w:r w:rsidR="00A4773E">
        <w:rPr>
          <w:sz w:val="28"/>
          <w:szCs w:val="28"/>
        </w:rPr>
        <w:t>доцент кафедры почвоведения Кубанского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Швец Татьяна Владимировна,</w:t>
      </w:r>
      <w:r w:rsidR="009B6E6A" w:rsidRPr="009B6E6A">
        <w:rPr>
          <w:sz w:val="28"/>
          <w:szCs w:val="28"/>
        </w:rPr>
        <w:t xml:space="preserve"> </w:t>
      </w:r>
      <w:r w:rsidR="009B6E6A">
        <w:rPr>
          <w:sz w:val="28"/>
          <w:szCs w:val="28"/>
        </w:rPr>
        <w:t>к.с.-</w:t>
      </w:r>
      <w:proofErr w:type="spellStart"/>
      <w:r w:rsidR="009B6E6A">
        <w:rPr>
          <w:sz w:val="28"/>
          <w:szCs w:val="28"/>
        </w:rPr>
        <w:t>х.н</w:t>
      </w:r>
      <w:proofErr w:type="spellEnd"/>
      <w:r w:rsidR="009B6E6A">
        <w:rPr>
          <w:sz w:val="28"/>
          <w:szCs w:val="28"/>
        </w:rPr>
        <w:t>.,</w:t>
      </w:r>
      <w:r>
        <w:rPr>
          <w:sz w:val="28"/>
          <w:szCs w:val="28"/>
        </w:rPr>
        <w:t xml:space="preserve"> доцент кафедры почвоведения Кубанского ГАУ;</w:t>
      </w:r>
    </w:p>
    <w:p w:rsidR="003860E5" w:rsidRDefault="00A4773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Власенко Валерий Петрович,</w:t>
      </w:r>
      <w:r w:rsidR="009B6E6A" w:rsidRPr="009B6E6A">
        <w:rPr>
          <w:sz w:val="28"/>
          <w:szCs w:val="28"/>
        </w:rPr>
        <w:t xml:space="preserve"> </w:t>
      </w:r>
      <w:r w:rsidR="009B6E6A">
        <w:rPr>
          <w:sz w:val="28"/>
          <w:szCs w:val="28"/>
        </w:rPr>
        <w:t>д.с.-х.н.</w:t>
      </w:r>
      <w:r>
        <w:rPr>
          <w:sz w:val="28"/>
          <w:szCs w:val="28"/>
        </w:rPr>
        <w:t xml:space="preserve"> доцент кафедры почвоведения Кубанского ГАУ;</w:t>
      </w:r>
    </w:p>
    <w:p w:rsidR="003860E5" w:rsidRDefault="00A4773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Попова Юлия Сергеевна, </w:t>
      </w:r>
      <w:r w:rsidR="009B6E6A">
        <w:rPr>
          <w:sz w:val="28"/>
          <w:szCs w:val="28"/>
        </w:rPr>
        <w:t>к.с.-</w:t>
      </w:r>
      <w:proofErr w:type="spellStart"/>
      <w:r w:rsidR="009B6E6A">
        <w:rPr>
          <w:sz w:val="28"/>
          <w:szCs w:val="28"/>
        </w:rPr>
        <w:t>х.н</w:t>
      </w:r>
      <w:proofErr w:type="spellEnd"/>
      <w:r w:rsidR="009B6E6A">
        <w:rPr>
          <w:sz w:val="28"/>
          <w:szCs w:val="28"/>
        </w:rPr>
        <w:t xml:space="preserve">., </w:t>
      </w:r>
      <w:r>
        <w:rPr>
          <w:sz w:val="28"/>
          <w:szCs w:val="28"/>
        </w:rPr>
        <w:t>доцент кафедры почвоведения Кубанского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Федащук Евгений Дмитриевич, аспирант кафедры почвоведения Кубанского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Мачарова Анастасия Янисовна, аспирант кафедры почвоведения Кубанского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Давиденко Глеб Андреевич, аспирант кафедры почвоведения Кубанского ГАУ;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Костенко Владимир Владимирович, аспирант кафедры почвоведения Кубанского ГАУ;</w:t>
      </w:r>
    </w:p>
    <w:p w:rsidR="003860E5" w:rsidRDefault="003860E5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A4773E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Мобильные телефоны для связи</w:t>
      </w:r>
      <w:r>
        <w:rPr>
          <w:sz w:val="28"/>
          <w:szCs w:val="28"/>
        </w:rPr>
        <w:t>:</w:t>
      </w:r>
    </w:p>
    <w:p w:rsidR="003860E5" w:rsidRDefault="00A477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Федащук Евгений Дмитриевич (организационные вопросы)</w:t>
      </w:r>
    </w:p>
    <w:p w:rsidR="003860E5" w:rsidRDefault="00A477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8-988-521-63-07.</w:t>
      </w:r>
    </w:p>
    <w:p w:rsidR="003860E5" w:rsidRDefault="00A477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Давиденко Глеб Андреевич (по вопросам размещения в гостинице) </w:t>
      </w:r>
    </w:p>
    <w:p w:rsidR="003860E5" w:rsidRDefault="00A477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8-909-459-71-77.</w:t>
      </w:r>
    </w:p>
    <w:p w:rsidR="003860E5" w:rsidRDefault="00A477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Есипенко Сергей Владимирович (ответственны</w:t>
      </w:r>
      <w:r w:rsidR="002501A1">
        <w:rPr>
          <w:sz w:val="28"/>
          <w:szCs w:val="28"/>
        </w:rPr>
        <w:t xml:space="preserve">й за выпуск сборника) </w:t>
      </w:r>
      <w:r w:rsidR="002501A1">
        <w:rPr>
          <w:sz w:val="28"/>
          <w:szCs w:val="28"/>
        </w:rPr>
        <w:br/>
        <w:t>8-928-43</w:t>
      </w:r>
      <w:r>
        <w:rPr>
          <w:sz w:val="28"/>
          <w:szCs w:val="28"/>
        </w:rPr>
        <w:t>7</w:t>
      </w:r>
      <w:r w:rsidR="002501A1">
        <w:rPr>
          <w:sz w:val="28"/>
          <w:szCs w:val="28"/>
        </w:rPr>
        <w:t>-2</w:t>
      </w:r>
      <w:r>
        <w:rPr>
          <w:sz w:val="28"/>
          <w:szCs w:val="28"/>
        </w:rPr>
        <w:t>6</w:t>
      </w:r>
      <w:r w:rsidR="002501A1">
        <w:rPr>
          <w:sz w:val="28"/>
          <w:szCs w:val="28"/>
        </w:rPr>
        <w:t>-</w:t>
      </w:r>
      <w:r>
        <w:rPr>
          <w:sz w:val="28"/>
          <w:szCs w:val="28"/>
        </w:rPr>
        <w:t>87.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 проживания и питания производится</w:t>
      </w:r>
      <w:r w:rsidR="00480516">
        <w:rPr>
          <w:sz w:val="28"/>
          <w:szCs w:val="28"/>
        </w:rPr>
        <w:t xml:space="preserve"> за счет командирующей стороны. </w:t>
      </w:r>
      <w:r>
        <w:rPr>
          <w:sz w:val="28"/>
          <w:szCs w:val="28"/>
        </w:rPr>
        <w:t xml:space="preserve">Статьи, сведения об авторах необходимо присылать на электронную почту кафедры агрохимии </w:t>
      </w:r>
      <w:proofErr w:type="spellStart"/>
      <w:r>
        <w:rPr>
          <w:sz w:val="28"/>
          <w:szCs w:val="28"/>
        </w:rPr>
        <w:t>КубГАУ</w:t>
      </w:r>
      <w:proofErr w:type="spellEnd"/>
      <w:r>
        <w:rPr>
          <w:sz w:val="28"/>
          <w:szCs w:val="28"/>
        </w:rPr>
        <w:t xml:space="preserve"> (по организационным вопросам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:</w:t>
      </w:r>
      <w:r>
        <w:t xml:space="preserve"> </w:t>
      </w:r>
      <w:r>
        <w:rPr>
          <w:sz w:val="28"/>
          <w:szCs w:val="28"/>
        </w:rPr>
        <w:t xml:space="preserve">kubsoil@mail.ru; по вопросам публикации </w:t>
      </w:r>
      <w:hyperlink r:id="rId7" w:history="1">
        <w:r>
          <w:rPr>
            <w:rStyle w:val="a3"/>
            <w:color w:val="000000"/>
            <w:sz w:val="28"/>
            <w:szCs w:val="28"/>
            <w:u w:val="none"/>
            <w:lang w:val="en-US"/>
          </w:rPr>
          <w:t>xyberfairy</w:t>
        </w:r>
        <w:r>
          <w:rPr>
            <w:rStyle w:val="a3"/>
            <w:color w:val="000000"/>
            <w:sz w:val="28"/>
            <w:szCs w:val="28"/>
            <w:u w:val="none"/>
          </w:rPr>
          <w:t>@</w:t>
        </w:r>
        <w:r>
          <w:rPr>
            <w:rStyle w:val="a3"/>
            <w:color w:val="000000"/>
            <w:sz w:val="28"/>
            <w:szCs w:val="28"/>
            <w:u w:val="none"/>
            <w:lang w:val="en-US"/>
          </w:rPr>
          <w:t>yandex</w:t>
        </w:r>
        <w:r>
          <w:rPr>
            <w:rStyle w:val="a3"/>
            <w:color w:val="000000"/>
            <w:sz w:val="28"/>
            <w:szCs w:val="28"/>
            <w:u w:val="none"/>
          </w:rPr>
          <w:t>.</w:t>
        </w:r>
        <w:r>
          <w:rPr>
            <w:rStyle w:val="a3"/>
            <w:color w:val="000000"/>
            <w:sz w:val="28"/>
            <w:szCs w:val="28"/>
            <w:u w:val="none"/>
            <w:lang w:val="en-US"/>
          </w:rPr>
          <w:t>ru</w:t>
        </w:r>
      </w:hyperlink>
      <w:r>
        <w:rPr>
          <w:sz w:val="28"/>
          <w:szCs w:val="28"/>
        </w:rPr>
        <w:t>) до 01 мая 2019 года.</w:t>
      </w:r>
    </w:p>
    <w:p w:rsidR="002501A1" w:rsidRDefault="002501A1">
      <w:pPr>
        <w:spacing w:line="276" w:lineRule="auto"/>
        <w:ind w:firstLine="709"/>
        <w:jc w:val="both"/>
        <w:rPr>
          <w:sz w:val="28"/>
          <w:szCs w:val="28"/>
        </w:rPr>
      </w:pPr>
    </w:p>
    <w:p w:rsidR="003860E5" w:rsidRDefault="00A4773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Заявка на участие в конференции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5611"/>
      </w:tblGrid>
      <w:tr w:rsidR="003860E5">
        <w:trPr>
          <w:trHeight w:val="155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Фамилия, имя, отчество автора 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Направление конференции</w:t>
            </w:r>
            <w:r>
              <w:rPr>
                <w:rFonts w:cs="Times New Roman"/>
                <w:sz w:val="28"/>
                <w:szCs w:val="28"/>
              </w:rPr>
              <w:br/>
              <w:t>(название факультета)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Тема тезиса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Место работы 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iCs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Ученая степень, звание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SPIN-код автора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Почтовый адрес 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Телефон мобильный</w:t>
            </w:r>
            <w:r>
              <w:rPr>
                <w:rFonts w:cs="Times New Roman"/>
                <w:sz w:val="28"/>
                <w:szCs w:val="28"/>
              </w:rPr>
              <w:br/>
              <w:t>Рабочий телефон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60E5">
        <w:trPr>
          <w:trHeight w:val="149"/>
        </w:trPr>
        <w:tc>
          <w:tcPr>
            <w:tcW w:w="2069" w:type="pct"/>
            <w:vAlign w:val="center"/>
          </w:tcPr>
          <w:p w:rsidR="003860E5" w:rsidRDefault="00A4773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E-mail</w:t>
            </w:r>
          </w:p>
        </w:tc>
        <w:tc>
          <w:tcPr>
            <w:tcW w:w="2931" w:type="pct"/>
            <w:vAlign w:val="center"/>
          </w:tcPr>
          <w:p w:rsidR="003860E5" w:rsidRDefault="003860E5">
            <w:pPr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</w:tbl>
    <w:p w:rsidR="003860E5" w:rsidRPr="002501A1" w:rsidRDefault="003860E5">
      <w:pPr>
        <w:spacing w:line="276" w:lineRule="auto"/>
        <w:rPr>
          <w:b/>
          <w:bCs/>
          <w:sz w:val="28"/>
          <w:szCs w:val="28"/>
        </w:rPr>
      </w:pPr>
    </w:p>
    <w:p w:rsidR="003860E5" w:rsidRDefault="00A4773E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тексту статьи: 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Статья должна быть набрана в Microsoft Word на листах формата А5, через 1 интервал шрифтом Times New Roman размером 11 пт, поля верхние и нижние по 1,8 см, левые и правые 1,7 см, нумерация страниц по центру внизу страницы, включая 1-ю страницу.</w:t>
      </w:r>
    </w:p>
    <w:p w:rsidR="003860E5" w:rsidRDefault="000D5BE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статье размещают в следующей последовательности:</w:t>
      </w:r>
      <w:bookmarkStart w:id="0" w:name="_GoBack"/>
      <w:bookmarkEnd w:id="0"/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УДК;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название статьи заглавными буквами полужирным шрифтом через 1 интервал шрифтом Times New Roman размером 12 пт (переносы, разрывы строк и конец абзаца в названии не допускаются);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фамилия, имя, отчество авторов размером 10 пт полужирным шрифтом;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полное официальное название организации, в которой работает каждый автор, город, страна, в именительном падеже размером 10 пт;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аннотация размером 10 пт курсивом не менее 2 предложений;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ключевы</w:t>
      </w:r>
      <w:r w:rsidR="00D568AF">
        <w:rPr>
          <w:sz w:val="28"/>
          <w:szCs w:val="28"/>
        </w:rPr>
        <w:t xml:space="preserve">е слова размером 10 </w:t>
      </w:r>
      <w:proofErr w:type="spellStart"/>
      <w:r w:rsidR="00D568AF">
        <w:rPr>
          <w:sz w:val="28"/>
          <w:szCs w:val="28"/>
        </w:rPr>
        <w:t>пт</w:t>
      </w:r>
      <w:proofErr w:type="spellEnd"/>
      <w:r w:rsidR="00D568AF">
        <w:rPr>
          <w:sz w:val="28"/>
          <w:szCs w:val="28"/>
        </w:rPr>
        <w:t xml:space="preserve"> курсивом (5-7 слов).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статьи приводится список литературы (пристатейный библиографический список) через 1 интервал 10 шрифтом </w:t>
      </w:r>
      <w:r>
        <w:rPr>
          <w:b/>
          <w:bCs/>
          <w:sz w:val="28"/>
          <w:szCs w:val="28"/>
        </w:rPr>
        <w:t>в формате библиографических описаний по </w:t>
      </w:r>
      <w:hyperlink r:id="rId8" w:tgtFrame="_blank" w:history="1">
        <w:r>
          <w:rPr>
            <w:rStyle w:val="a3"/>
            <w:b/>
            <w:bCs/>
            <w:sz w:val="28"/>
            <w:szCs w:val="28"/>
          </w:rPr>
          <w:t>ГОСТ 7.1—2003</w:t>
        </w:r>
      </w:hyperlink>
      <w:r>
        <w:rPr>
          <w:sz w:val="28"/>
          <w:szCs w:val="28"/>
        </w:rPr>
        <w:t xml:space="preserve">. В списке литературы ссылка на каждый источник приводится на том языке, на котором он опубликован. </w:t>
      </w:r>
    </w:p>
    <w:p w:rsidR="003860E5" w:rsidRDefault="00A4773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Рисунки должны быть выполнены четко, понятно и вставлены в текст из отдельных файлов стандарта </w:t>
      </w:r>
      <w:r>
        <w:rPr>
          <w:b/>
          <w:bCs/>
          <w:sz w:val="28"/>
          <w:szCs w:val="28"/>
        </w:rPr>
        <w:t>GIF </w:t>
      </w:r>
      <w:r>
        <w:rPr>
          <w:sz w:val="28"/>
          <w:szCs w:val="28"/>
        </w:rPr>
        <w:t>или </w:t>
      </w:r>
      <w:r>
        <w:rPr>
          <w:b/>
          <w:bCs/>
          <w:sz w:val="28"/>
          <w:szCs w:val="28"/>
        </w:rPr>
        <w:t>JPG</w:t>
      </w:r>
      <w:r>
        <w:rPr>
          <w:sz w:val="28"/>
          <w:szCs w:val="28"/>
        </w:rPr>
        <w:t xml:space="preserve">. </w:t>
      </w:r>
    </w:p>
    <w:p w:rsidR="003860E5" w:rsidRPr="00734817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34817">
        <w:rPr>
          <w:color w:val="000000" w:themeColor="text1"/>
          <w:sz w:val="28"/>
          <w:szCs w:val="28"/>
        </w:rPr>
        <w:t xml:space="preserve">4. Таблицы помещают также как можно ближе после ссылки на них в тексте (например, (табл.1) или "Результаты расчета представлены в таблице 5"). Каждая таблица должна иметь порядковый номер, краткое, отвечающее содержанию наименование заглавными буквами. Заголовки граф ("боковик") </w:t>
      </w:r>
      <w:r w:rsidRPr="00734817">
        <w:rPr>
          <w:color w:val="000000" w:themeColor="text1"/>
          <w:sz w:val="28"/>
          <w:szCs w:val="28"/>
        </w:rPr>
        <w:lastRenderedPageBreak/>
        <w:t xml:space="preserve">и строк ("шапка") необходимо формулировать лаконично и точно. Информация, представленная в таблице, должна отвечать содержанию той части статьи, которую она иллюстрирует. В таблице используют общепринятые сокращения (например, г.- год, вв.- века, с.- страниц, тыс., млн, </w:t>
      </w:r>
      <w:proofErr w:type="gramStart"/>
      <w:r w:rsidRPr="00734817">
        <w:rPr>
          <w:color w:val="000000" w:themeColor="text1"/>
          <w:sz w:val="28"/>
          <w:szCs w:val="28"/>
        </w:rPr>
        <w:t>млрд,,</w:t>
      </w:r>
      <w:proofErr w:type="gramEnd"/>
      <w:r w:rsidRPr="00734817">
        <w:rPr>
          <w:color w:val="000000" w:themeColor="text1"/>
          <w:sz w:val="28"/>
          <w:szCs w:val="28"/>
        </w:rPr>
        <w:t xml:space="preserve"> руб.) и утвержденные в системе СИ единицы измерения физических и математических величин. Таблицы допускается печатать 12, 11 или 10 шрифтом Times New Roman через 1 интервал.</w:t>
      </w:r>
    </w:p>
    <w:p w:rsidR="003860E5" w:rsidRPr="00734817" w:rsidRDefault="00A4773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34817">
        <w:rPr>
          <w:color w:val="000000" w:themeColor="text1"/>
          <w:sz w:val="28"/>
          <w:szCs w:val="28"/>
        </w:rPr>
        <w:t>5. При наборе формул и обозначений из формул в тексте НЕОБХОДИМО использовать редактор</w:t>
      </w:r>
      <w:r w:rsidR="00A03939" w:rsidRPr="00734817">
        <w:rPr>
          <w:rFonts w:eastAsiaTheme="minorEastAsia" w:cs="Times New Roman"/>
          <w:color w:val="000000" w:themeColor="text1"/>
          <w:szCs w:val="24"/>
          <w:lang w:eastAsia="ru-RU"/>
        </w:rPr>
        <w:t xml:space="preserve"> </w:t>
      </w:r>
      <w:r w:rsidR="00A03939" w:rsidRPr="00734817">
        <w:rPr>
          <w:rFonts w:eastAsiaTheme="minorEastAsia" w:cs="Times New Roman"/>
          <w:color w:val="000000" w:themeColor="text1"/>
          <w:sz w:val="28"/>
          <w:szCs w:val="28"/>
          <w:lang w:val="en-US" w:eastAsia="ru-RU"/>
        </w:rPr>
        <w:t>Microsoft</w:t>
      </w:r>
      <w:r w:rsidR="00A03939" w:rsidRPr="00734817">
        <w:rPr>
          <w:rFonts w:eastAsiaTheme="minorEastAsia" w:cs="Times New Roman"/>
          <w:color w:val="000000" w:themeColor="text1"/>
          <w:sz w:val="28"/>
          <w:szCs w:val="28"/>
          <w:lang w:eastAsia="ru-RU"/>
        </w:rPr>
        <w:t xml:space="preserve"> </w:t>
      </w:r>
      <w:r w:rsidR="00A03939" w:rsidRPr="00734817">
        <w:rPr>
          <w:rFonts w:eastAsiaTheme="minorEastAsia" w:cs="Times New Roman"/>
          <w:color w:val="000000" w:themeColor="text1"/>
          <w:sz w:val="28"/>
          <w:szCs w:val="28"/>
          <w:lang w:val="en-US" w:eastAsia="ru-RU"/>
        </w:rPr>
        <w:t>Equation</w:t>
      </w:r>
      <w:r w:rsidRPr="00734817">
        <w:rPr>
          <w:color w:val="000000" w:themeColor="text1"/>
          <w:sz w:val="28"/>
          <w:szCs w:val="28"/>
        </w:rPr>
        <w:t>.</w:t>
      </w:r>
    </w:p>
    <w:p w:rsidR="003860E5" w:rsidRDefault="00A4773E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ПРИМЕР.</w:t>
      </w:r>
    </w:p>
    <w:p w:rsidR="003860E5" w:rsidRDefault="00A4773E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>
            <wp:extent cx="5919091" cy="4005618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17098" r="4509" b="6458"/>
                    <a:stretch>
                      <a:fillRect/>
                    </a:stretch>
                  </pic:blipFill>
                  <pic:spPr>
                    <a:xfrm>
                      <a:off x="0" y="0"/>
                      <a:ext cx="5919091" cy="4005618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860E5" w:rsidRDefault="003860E5">
      <w:pPr>
        <w:rPr>
          <w:sz w:val="28"/>
          <w:szCs w:val="28"/>
        </w:rPr>
      </w:pPr>
    </w:p>
    <w:p w:rsidR="00A03939" w:rsidRPr="00A03939" w:rsidRDefault="00A03939" w:rsidP="00A03939">
      <w:pPr>
        <w:ind w:firstLine="709"/>
        <w:jc w:val="both"/>
        <w:rPr>
          <w:rFonts w:eastAsiaTheme="minorEastAsia" w:cs="Times New Roman"/>
          <w:color w:val="000000" w:themeColor="text1"/>
          <w:sz w:val="28"/>
          <w:szCs w:val="28"/>
          <w:lang w:eastAsia="ru-RU"/>
        </w:rPr>
      </w:pPr>
      <w:r w:rsidRPr="00A03939">
        <w:rPr>
          <w:rFonts w:eastAsiaTheme="minorEastAsia" w:cs="Times New Roman"/>
          <w:color w:val="000000" w:themeColor="text1"/>
          <w:sz w:val="28"/>
          <w:szCs w:val="28"/>
          <w:lang w:eastAsia="ru-RU"/>
        </w:rPr>
        <w:t>Авторы несут персональную ответственность за представленный для публикации материал. Оргкомитет вправе отклонить от участия в конференции доклады, представленные с нарушением предъявленных требований.</w:t>
      </w:r>
    </w:p>
    <w:p w:rsidR="00A03939" w:rsidRPr="00480516" w:rsidRDefault="00A03939" w:rsidP="00A03939">
      <w:pPr>
        <w:ind w:firstLine="709"/>
        <w:jc w:val="both"/>
        <w:rPr>
          <w:rFonts w:eastAsiaTheme="minorEastAsia" w:cs="Times New Roman"/>
          <w:color w:val="000000" w:themeColor="text1"/>
          <w:sz w:val="28"/>
          <w:szCs w:val="28"/>
          <w:lang w:eastAsia="ru-RU"/>
        </w:rPr>
      </w:pPr>
      <w:r w:rsidRPr="00480516">
        <w:rPr>
          <w:rFonts w:eastAsiaTheme="minorEastAsia" w:cs="Times New Roman"/>
          <w:color w:val="000000" w:themeColor="text1"/>
          <w:sz w:val="28"/>
          <w:szCs w:val="28"/>
          <w:lang w:eastAsia="ru-RU"/>
        </w:rPr>
        <w:t xml:space="preserve">По материалам конференции будет издан сборник тематических статей, размещенный в РИНЦ. </w:t>
      </w:r>
      <w:r w:rsidRPr="00480516">
        <w:rPr>
          <w:rFonts w:eastAsiaTheme="minorEastAsia" w:cs="Times New Roman"/>
          <w:b/>
          <w:color w:val="000000" w:themeColor="text1"/>
          <w:sz w:val="28"/>
          <w:szCs w:val="28"/>
          <w:lang w:eastAsia="ru-RU"/>
        </w:rPr>
        <w:t>Публикация статей бесплатно.</w:t>
      </w:r>
    </w:p>
    <w:p w:rsidR="00A03939" w:rsidRPr="00480516" w:rsidRDefault="00A03939" w:rsidP="00A03939">
      <w:pPr>
        <w:ind w:firstLine="709"/>
        <w:jc w:val="both"/>
        <w:rPr>
          <w:rFonts w:eastAsiaTheme="minorEastAsia" w:cs="Times New Roman"/>
          <w:color w:val="000000" w:themeColor="text1"/>
          <w:sz w:val="28"/>
          <w:szCs w:val="28"/>
          <w:lang w:eastAsia="ru-RU"/>
        </w:rPr>
      </w:pPr>
      <w:r w:rsidRPr="00480516">
        <w:rPr>
          <w:rFonts w:eastAsiaTheme="minorEastAsia" w:cs="Times New Roman"/>
          <w:color w:val="000000" w:themeColor="text1"/>
          <w:sz w:val="28"/>
          <w:szCs w:val="28"/>
          <w:lang w:eastAsia="ru-RU"/>
        </w:rPr>
        <w:t>На конференци</w:t>
      </w:r>
      <w:r w:rsidR="002501A1">
        <w:rPr>
          <w:rFonts w:eastAsiaTheme="minorEastAsia" w:cs="Times New Roman"/>
          <w:color w:val="000000" w:themeColor="text1"/>
          <w:sz w:val="28"/>
          <w:szCs w:val="28"/>
          <w:lang w:eastAsia="ru-RU"/>
        </w:rPr>
        <w:t>и планируются полевые экскурсии.</w:t>
      </w:r>
    </w:p>
    <w:p w:rsidR="003860E5" w:rsidRPr="00A03939" w:rsidRDefault="003860E5">
      <w:pPr>
        <w:rPr>
          <w:color w:val="000000" w:themeColor="text1"/>
          <w:sz w:val="28"/>
          <w:szCs w:val="28"/>
        </w:rPr>
      </w:pPr>
    </w:p>
    <w:sectPr w:rsidR="003860E5" w:rsidRPr="00A03939" w:rsidSect="002501A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E5"/>
    <w:rsid w:val="000D5BEC"/>
    <w:rsid w:val="002501A1"/>
    <w:rsid w:val="002D2E63"/>
    <w:rsid w:val="003860E5"/>
    <w:rsid w:val="00480516"/>
    <w:rsid w:val="005C0859"/>
    <w:rsid w:val="00734817"/>
    <w:rsid w:val="009B6E6A"/>
    <w:rsid w:val="00A03939"/>
    <w:rsid w:val="00A4773E"/>
    <w:rsid w:val="00B2353D"/>
    <w:rsid w:val="00D5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860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6E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source.org/wiki/&#208;&#147;&#208;&#158;&#208;&#161;&#208;&#162;_7.1&#226;&#128;&#148;2003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xyberfairy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20ABFC-6E82-4DE3-917C-90B315EE7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2019-03-04T13:17:00Z</cp:lastPrinted>
  <dcterms:created xsi:type="dcterms:W3CDTF">2019-03-24T18:19:00Z</dcterms:created>
  <dcterms:modified xsi:type="dcterms:W3CDTF">2019-03-24T18:19:00Z</dcterms:modified>
  <cp:version>0900.0000.01</cp:version>
</cp:coreProperties>
</file>