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E" w:rsidRPr="00F37D00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2E2E">
        <w:rPr>
          <w:rFonts w:ascii="Times New Roman" w:hAnsi="Times New Roman" w:cs="Times New Roman"/>
          <w:b/>
          <w:sz w:val="28"/>
          <w:szCs w:val="28"/>
        </w:rPr>
        <w:t>. Доцент</w:t>
      </w:r>
      <w:r w:rsidRPr="00F37D00">
        <w:rPr>
          <w:rFonts w:ascii="Times New Roman" w:hAnsi="Times New Roman" w:cs="Times New Roman"/>
          <w:sz w:val="28"/>
          <w:szCs w:val="28"/>
        </w:rPr>
        <w:t xml:space="preserve"> </w:t>
      </w:r>
      <w:r w:rsidRPr="00712E2E">
        <w:rPr>
          <w:rFonts w:ascii="Times New Roman" w:hAnsi="Times New Roman" w:cs="Times New Roman"/>
          <w:b/>
          <w:sz w:val="28"/>
          <w:szCs w:val="28"/>
        </w:rPr>
        <w:t>Кузнецов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12E2E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2E2E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7D00">
        <w:rPr>
          <w:rFonts w:ascii="Times New Roman" w:hAnsi="Times New Roman" w:cs="Times New Roman"/>
          <w:sz w:val="28"/>
          <w:szCs w:val="28"/>
        </w:rPr>
        <w:t xml:space="preserve"> как достигшей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F37D00">
        <w:rPr>
          <w:rFonts w:ascii="Times New Roman" w:hAnsi="Times New Roman" w:cs="Times New Roman"/>
          <w:sz w:val="28"/>
          <w:szCs w:val="28"/>
        </w:rPr>
        <w:t xml:space="preserve"> эффективности. </w:t>
      </w:r>
    </w:p>
    <w:p w:rsidR="00F6053E" w:rsidRPr="00F37D00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D00">
        <w:rPr>
          <w:rFonts w:ascii="Times New Roman" w:hAnsi="Times New Roman" w:cs="Times New Roman"/>
          <w:sz w:val="28"/>
          <w:szCs w:val="28"/>
        </w:rPr>
        <w:t>Перечень выполненных работ за 201</w:t>
      </w:r>
      <w:r w:rsidRPr="00E50D0D">
        <w:rPr>
          <w:rFonts w:ascii="Times New Roman" w:hAnsi="Times New Roman" w:cs="Times New Roman"/>
          <w:sz w:val="28"/>
          <w:szCs w:val="28"/>
        </w:rPr>
        <w:t>6</w:t>
      </w:r>
      <w:r w:rsidRPr="00F37D00">
        <w:rPr>
          <w:rFonts w:ascii="Times New Roman" w:hAnsi="Times New Roman" w:cs="Times New Roman"/>
          <w:sz w:val="28"/>
          <w:szCs w:val="28"/>
        </w:rPr>
        <w:t xml:space="preserve"> год прилагается: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1666"/>
      </w:tblGrid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работ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 Г. В. Строительное черчение. В 2ч. Ч. 2: учебник /Г. В. Серга, И. 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2015.</w:t>
            </w:r>
          </w:p>
          <w:p w:rsidR="00F6053E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Издан в типографии в 2016 г с грифом Допущен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сельского хозяйства в качестве учебника, издание 2-е, переработанное и дополненное для студентов высших аграрных учебных заведений, обучающихся по специальности 08.05.01 (271101) «Строительство уникальных зданий и сооружений»,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23,1п.л.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 Г. В. Строительное черчение. В 2ч. Ч. 1: учебник /Г. В. Серга, И. 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2015.</w:t>
            </w:r>
          </w:p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Издан в типографии в 2016 г с грифом Допущен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сельского хозяйства в качестве учебника, издание 2-е, переработанное и дополненное для студентов высших аграрных учебных заведений, обучающихся по специальности 08.05.01 (271101) «Строительство уникальных зданий и сооружений»,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26,8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 Г. В. Основы машиностроительного черчения: учебник /Г. В. Серга, И. 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2016.</w:t>
            </w:r>
          </w:p>
          <w:p w:rsidR="00F6053E" w:rsidRDefault="00F6053E" w:rsidP="00F64F3B">
            <w:pPr>
              <w:pStyle w:val="1"/>
              <w:spacing w:line="237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Гриф Допущен Южно-Российским региональным объединением вузов РФ по образованию в качестве учебника для студентов высших аграрных учебных заведений, обучающихся по специальности 08.05.01 «Строительство уникальных зданий и сооружений», по направления подготовки 08.03.01 «Строительство» профиль подготовки «Проектирование зданий» и 08.03.01 «Строительство» (прикладной </w:t>
            </w:r>
            <w:proofErr w:type="spellStart"/>
            <w:r>
              <w:rPr>
                <w:sz w:val="28"/>
                <w:szCs w:val="28"/>
                <w:lang w:eastAsia="en-US"/>
              </w:rPr>
              <w:t>бакалавриат</w:t>
            </w:r>
            <w:proofErr w:type="spellEnd"/>
            <w:r>
              <w:rPr>
                <w:sz w:val="28"/>
                <w:szCs w:val="28"/>
                <w:lang w:eastAsia="en-US"/>
              </w:rPr>
              <w:t>), объем</w:t>
            </w:r>
            <w:r>
              <w:rPr>
                <w:sz w:val="28"/>
                <w:szCs w:val="28"/>
                <w:lang w:eastAsia="en-US"/>
              </w:rPr>
              <w:noBreakHyphen/>
              <w:t xml:space="preserve"> 32п.л.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 Г. В. Основы строительного черчения: учебник /Г. В. Серга, И. 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2016.</w:t>
            </w:r>
          </w:p>
          <w:p w:rsidR="00F6053E" w:rsidRDefault="00F6053E" w:rsidP="00F64F3B">
            <w:pPr>
              <w:pStyle w:val="1"/>
              <w:spacing w:line="237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Гриф Допущен Южно-Российским региональным объединением вузов РФ по образованию в качестве учебника для студентов высших аграрных учебных заведений, обучающихся по специальности 08.05.01 «Строительство уникальных зданий и сооружений», по направления подготовки 08.03.01 «Строительство» профиль подготовки «Проектирование зданий» и 08.03.01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«Строительство» (прикладной </w:t>
            </w:r>
            <w:proofErr w:type="spellStart"/>
            <w:r>
              <w:rPr>
                <w:sz w:val="28"/>
                <w:szCs w:val="28"/>
                <w:lang w:eastAsia="en-US"/>
              </w:rPr>
              <w:t>бакалавриат</w:t>
            </w:r>
            <w:proofErr w:type="spellEnd"/>
            <w:r>
              <w:rPr>
                <w:sz w:val="28"/>
                <w:szCs w:val="28"/>
                <w:lang w:eastAsia="en-US"/>
              </w:rPr>
              <w:t>), объем</w:t>
            </w:r>
            <w:r>
              <w:rPr>
                <w:sz w:val="28"/>
                <w:szCs w:val="28"/>
                <w:lang w:eastAsia="en-US"/>
              </w:rPr>
              <w:noBreakHyphen/>
              <w:t xml:space="preserve"> 37,7 </w:t>
            </w:r>
            <w:proofErr w:type="spellStart"/>
            <w:r>
              <w:rPr>
                <w:sz w:val="28"/>
                <w:szCs w:val="28"/>
                <w:lang w:eastAsia="en-US"/>
              </w:rPr>
              <w:t>п.л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1,66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pStyle w:val="2"/>
              <w:shd w:val="clear" w:color="auto" w:fill="auto"/>
              <w:spacing w:before="0" w:line="240" w:lineRule="auto"/>
              <w:ind w:righ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2572140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В01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11/00 (2006.01). Устройство малогабаритное для приготовления лакокрасочной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Серга Г.В., Кочубей С.Г.,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Горячева Е.А., Луговая Л.Н., Кузнецова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/05;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36.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2572535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В01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11/00 (2006.01).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краски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Таратута В.Д., Кузнецова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М.П., Курильская Е.О, Серга Г.В.;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№2014139776/05; заявл.30.09.2014;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20.01.2016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160197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В01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33/27 (2006.01). Станок для обезвоживания сыпучих материалов / Серга Г.В., Марченко А.Ю., Кузнецова Н.Н.,</w:t>
            </w:r>
          </w:p>
          <w:p w:rsidR="00F6053E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Н.Я.,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№2014154408/05; заявл.30.12.2014;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2579210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А23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4/00 (2006.01). Установка для выделения семян / Марченко А.Ю., Кузнецова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М.Э.,</w:t>
            </w:r>
          </w:p>
          <w:p w:rsidR="00F6053E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Серга Г.В.;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№2014152664/13; заявл.24.12.2014;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2579232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А01С 1/00 (2006.01). Машина для шлифования семян/ Серга Г.В., Кузнецова Н.Н.,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Шульга Н.Я.;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№2014150820/13; заявл.15.12.2014;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10.04.2016,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2590808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А23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12/02 (2006.01). Устройство для мойки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корнеклубнеплодов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Серга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Кузнецова Н.Н.;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№2015120975/13; заявл.02.06.2015;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10.07.2016,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19.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pStyle w:val="2"/>
              <w:shd w:val="clear" w:color="auto" w:fill="auto"/>
              <w:spacing w:before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Н. 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обучения графическим дисциплинам на инженерно-строительном факультете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по материалам межфакультетской учебно-методической конференции «Качество современных образовательных услуг – основа конкурентоспособности вуза»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: ФГБОУ ВПО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С.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105.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Tr="00F64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8,34</w:t>
            </w:r>
          </w:p>
        </w:tc>
      </w:tr>
    </w:tbl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53E" w:rsidRPr="00F37D00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2E2E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proofErr w:type="spellStart"/>
      <w:r w:rsidRPr="00712E2E">
        <w:rPr>
          <w:rFonts w:ascii="Times New Roman" w:hAnsi="Times New Roman" w:cs="Times New Roman"/>
          <w:b/>
          <w:sz w:val="28"/>
          <w:szCs w:val="28"/>
        </w:rPr>
        <w:t>Табачук</w:t>
      </w:r>
      <w:proofErr w:type="spellEnd"/>
      <w:r w:rsidRPr="00712E2E">
        <w:rPr>
          <w:rFonts w:ascii="Times New Roman" w:hAnsi="Times New Roman" w:cs="Times New Roman"/>
          <w:b/>
          <w:sz w:val="28"/>
          <w:szCs w:val="28"/>
        </w:rPr>
        <w:t xml:space="preserve"> Инн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2E">
        <w:rPr>
          <w:rFonts w:ascii="Times New Roman" w:hAnsi="Times New Roman" w:cs="Times New Roman"/>
          <w:b/>
          <w:sz w:val="28"/>
          <w:szCs w:val="28"/>
        </w:rPr>
        <w:t>Ивановн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7D00">
        <w:rPr>
          <w:rFonts w:ascii="Times New Roman" w:hAnsi="Times New Roman" w:cs="Times New Roman"/>
          <w:sz w:val="28"/>
          <w:szCs w:val="28"/>
        </w:rPr>
        <w:t xml:space="preserve"> как достигшей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F37D00">
        <w:rPr>
          <w:rFonts w:ascii="Times New Roman" w:hAnsi="Times New Roman" w:cs="Times New Roman"/>
          <w:sz w:val="28"/>
          <w:szCs w:val="28"/>
        </w:rPr>
        <w:t xml:space="preserve"> эффективности. </w:t>
      </w:r>
    </w:p>
    <w:p w:rsidR="00F6053E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D00">
        <w:rPr>
          <w:rFonts w:ascii="Times New Roman" w:hAnsi="Times New Roman" w:cs="Times New Roman"/>
          <w:sz w:val="28"/>
          <w:szCs w:val="28"/>
        </w:rPr>
        <w:t>Перечень выполненных работ за 201</w:t>
      </w:r>
      <w:r w:rsidRPr="00E50D0D">
        <w:rPr>
          <w:rFonts w:ascii="Times New Roman" w:hAnsi="Times New Roman" w:cs="Times New Roman"/>
          <w:sz w:val="28"/>
          <w:szCs w:val="28"/>
        </w:rPr>
        <w:t>6</w:t>
      </w:r>
      <w:r w:rsidRPr="00F37D00">
        <w:rPr>
          <w:rFonts w:ascii="Times New Roman" w:hAnsi="Times New Roman" w:cs="Times New Roman"/>
          <w:sz w:val="28"/>
          <w:szCs w:val="28"/>
        </w:rPr>
        <w:t xml:space="preserve"> год прилагается: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1666"/>
      </w:tblGrid>
      <w:tr w:rsidR="00F6053E" w:rsidRPr="00F37D00" w:rsidTr="00F64F3B">
        <w:tc>
          <w:tcPr>
            <w:tcW w:w="594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11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работ</w:t>
            </w:r>
          </w:p>
        </w:tc>
        <w:tc>
          <w:tcPr>
            <w:tcW w:w="1666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  <w:vAlign w:val="center"/>
          </w:tcPr>
          <w:p w:rsidR="00F6053E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 Г. В. Строительное черчение. В 2ч. Ч. 2: учебник /Г. В. Серга, И. 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2015.</w:t>
            </w:r>
          </w:p>
          <w:p w:rsidR="00F6053E" w:rsidRPr="00F37D00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Издан в типографии в 2016 г с грифом Допущен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сельского хозяйства в качестве учебника, издание 2-е, переработанное и дополненное для студентов высших аграрных учебных заведений, обучающихся по специальности 08.05.01 (271101) «Строительство уникальных зданий и сооружений»,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23,1п.л.</w:t>
            </w:r>
          </w:p>
        </w:tc>
        <w:tc>
          <w:tcPr>
            <w:tcW w:w="1666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  <w:vAlign w:val="center"/>
          </w:tcPr>
          <w:p w:rsidR="00F6053E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 Г. В. Строительное черчение. В 2ч. Ч. 1: учебник /Г. В. Серга, И. 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2015.</w:t>
            </w:r>
          </w:p>
          <w:p w:rsidR="00F6053E" w:rsidRPr="00F37D00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Издан в типографии в 2016 г с грифом Допущен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сельского хозяйства в качестве учебника, издание 2-е, переработанное и дополненное для студентов высших аграрных учебных заведений, обучающихся по специальности 08.05.01 (271101) «Строительство уникальных зданий и сооружений»,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26,8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  <w:vAlign w:val="center"/>
          </w:tcPr>
          <w:p w:rsidR="00F6053E" w:rsidRPr="00580FB4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Серга Г. В. Основы машиностроительного черчения: учебник /Г. В. Серга, И. И. </w:t>
            </w:r>
            <w:proofErr w:type="spellStart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noBreakHyphen/>
              <w:t>2016.</w:t>
            </w:r>
          </w:p>
          <w:p w:rsidR="00F6053E" w:rsidRPr="00580FB4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Гриф Допущен Южно-Российским региональным объединением вузов РФ по образованию в качестве учебника для студентов высших аграрных учебных заведений, обучающихся по специальности 08.05.01 «Строительство уникальных зданий и сооружений», по направления подготовки 08.03.01 «Строительство» профиль подготовки «Проектирование зданий» и 08.03.01 «Строительство» (прикладной </w:t>
            </w:r>
            <w:proofErr w:type="spellStart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), объем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32п.л.</w:t>
            </w:r>
          </w:p>
        </w:tc>
        <w:tc>
          <w:tcPr>
            <w:tcW w:w="1666" w:type="dxa"/>
            <w:vAlign w:val="center"/>
          </w:tcPr>
          <w:p w:rsidR="00F6053E" w:rsidRPr="00580FB4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1,66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1" w:type="dxa"/>
            <w:vAlign w:val="center"/>
          </w:tcPr>
          <w:p w:rsidR="00F6053E" w:rsidRPr="00580FB4" w:rsidRDefault="00F6053E" w:rsidP="00F64F3B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Серга Г. В. Основы строительного черчения: учебник /Г. В. Серга, И. И. </w:t>
            </w:r>
            <w:proofErr w:type="spellStart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, Н. Н., Кузнецова. – Краснодар: КубГАУ,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noBreakHyphen/>
              <w:t>2016.</w:t>
            </w:r>
          </w:p>
          <w:p w:rsidR="00F6053E" w:rsidRPr="00F37D00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Гриф Допущен Южно-Российским региональным объединением вузов РФ по образованию в качестве учебника для студентов высших аграрных учебных заведений, обучающихся по специальности 08.05.01 «Строительство уникальных зданий и сооружений», по направления подготовки 08.03.01 «Строительство» профиль подготовки «Проектирование зданий» и 08.03.01 «Строительство» (прикладной </w:t>
            </w:r>
            <w:proofErr w:type="spellStart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), объем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37,7 </w:t>
            </w:r>
            <w:proofErr w:type="spellStart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580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Pr="001E4838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F6053E" w:rsidRPr="00F37D00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2572140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В01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11/00 (2006.01). Устройство малогабаритное для приготовления лакокрасочной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Серга Г.В., Кочубей С.Г.,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Горячева Е.А., Луговая Л.Н., Кузнецова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/05;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36.</w:t>
            </w:r>
          </w:p>
        </w:tc>
        <w:tc>
          <w:tcPr>
            <w:tcW w:w="1666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Pr="001E4838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F6053E" w:rsidRPr="00F37D00" w:rsidRDefault="00F6053E" w:rsidP="00F64F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Пат. </w:t>
            </w:r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МПК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(2006.01). Устройство для выделения семян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МарченкоА.Ю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F37D0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7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Шульга Н.Я.,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Серга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54059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заявл.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Align w:val="center"/>
          </w:tcPr>
          <w:p w:rsidR="00F6053E" w:rsidRPr="00F37D00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Pr="001E4838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</w:tcPr>
          <w:p w:rsidR="00F6053E" w:rsidRDefault="00F6053E" w:rsidP="00F64F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2594882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МПК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(2006.01). Мельница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Галушко А.А., Беднягина Д.Н., </w:t>
            </w:r>
            <w:proofErr w:type="spellStart"/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F37D0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7D00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Г.В.;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115388/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заявл.</w:t>
            </w:r>
            <w:r w:rsidRPr="00F66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3.04.2015;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20.08.2016,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23.</w:t>
            </w:r>
          </w:p>
        </w:tc>
        <w:tc>
          <w:tcPr>
            <w:tcW w:w="1666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11" w:type="dxa"/>
          </w:tcPr>
          <w:p w:rsidR="00F6053E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Пат. 2590808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А23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12/02 (2006.01). Устройство для мойки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корнеклубнеплодов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Серга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Кузнецова Н.Н.;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№2015120975/13; заявл.02.06.2015;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10.07.2016,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19.</w:t>
            </w:r>
          </w:p>
          <w:p w:rsidR="00F6053E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1" w:type="dxa"/>
          </w:tcPr>
          <w:p w:rsidR="00F6053E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Пат. 2579232</w:t>
            </w:r>
            <w:r w:rsidRPr="00CD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МПК А01С 1/00 (2006.01). Машина для шлифования семян/ Серга Г.В., Кузнецова Н.Н.,</w:t>
            </w:r>
            <w:proofErr w:type="spellStart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 xml:space="preserve"> И.И., Шульга Н.Я.; заявитель и патентообладатель Федеральное государственное учреждение высшего профессионального образования Кубанский государственный аграрный университет. − №2014150820/13; заявл.15.12.2014; </w:t>
            </w:r>
            <w:proofErr w:type="spellStart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9AE">
              <w:rPr>
                <w:rFonts w:ascii="Times New Roman" w:hAnsi="Times New Roman" w:cs="Times New Roman"/>
                <w:sz w:val="28"/>
                <w:szCs w:val="28"/>
              </w:rPr>
              <w:t xml:space="preserve">10.04.2016, </w:t>
            </w:r>
            <w:proofErr w:type="spellStart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Pr="00CD59AE">
              <w:rPr>
                <w:rFonts w:ascii="Times New Roman" w:hAnsi="Times New Roman" w:cs="Times New Roman"/>
                <w:sz w:val="28"/>
                <w:szCs w:val="28"/>
              </w:rPr>
              <w:t>. № 10.</w:t>
            </w:r>
          </w:p>
          <w:p w:rsidR="00F6053E" w:rsidRPr="009B7016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1" w:type="dxa"/>
          </w:tcPr>
          <w:p w:rsidR="00F6053E" w:rsidRDefault="00F6053E" w:rsidP="00F64F3B">
            <w:pPr>
              <w:pStyle w:val="2"/>
              <w:shd w:val="clear" w:color="auto" w:fill="auto"/>
              <w:spacing w:before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комплекта технических средств в преподавании инженерной графики для развития творчества строительных специальностей и повышения качества образовательных услуг, сборник статей по материалам межфакультетской учебно-методической конференции «Качество современных образовательных услуг – основа конкурентоспособности вуза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по материалам межфакультетской учебно-методической конференции «Качество современных образовательных услуг – основа конкурентоспособности вуза»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: ФГБОУ ВПО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С. 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115. </w:t>
            </w:r>
          </w:p>
          <w:p w:rsidR="00F6053E" w:rsidRDefault="00F6053E" w:rsidP="00F64F3B">
            <w:pPr>
              <w:pStyle w:val="2"/>
              <w:shd w:val="clear" w:color="auto" w:fill="auto"/>
              <w:spacing w:before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6053E" w:rsidRPr="00F37D00" w:rsidTr="00F64F3B">
        <w:tc>
          <w:tcPr>
            <w:tcW w:w="594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1" w:type="dxa"/>
          </w:tcPr>
          <w:p w:rsidR="00F6053E" w:rsidRPr="00F37D00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016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9B701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устройства для очистки вод акваторий бухт и заливов трубопроводами с внутренними винтовыми поверхностями, сборник статей по материалам 71-й научно-практической  конференции преподавателей по итогам НИР «Научное обеспечение агропромышленного комплекса»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: ФГБОУ ВПО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С. 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477</w:t>
            </w:r>
          </w:p>
        </w:tc>
        <w:tc>
          <w:tcPr>
            <w:tcW w:w="1666" w:type="dxa"/>
            <w:vAlign w:val="center"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RPr="00F37D00" w:rsidTr="00F64F3B">
        <w:tc>
          <w:tcPr>
            <w:tcW w:w="594" w:type="dxa"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F6053E" w:rsidRPr="00F37D00" w:rsidRDefault="00F6053E" w:rsidP="00F64F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12E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6053E" w:rsidRDefault="00F6053E" w:rsidP="00F6053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6053E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53E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53E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53E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12E2E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12E2E">
        <w:rPr>
          <w:rFonts w:ascii="Times New Roman" w:hAnsi="Times New Roman" w:cs="Times New Roman"/>
          <w:b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2E">
        <w:rPr>
          <w:rFonts w:ascii="Times New Roman" w:hAnsi="Times New Roman" w:cs="Times New Roman"/>
          <w:b/>
          <w:sz w:val="28"/>
          <w:szCs w:val="28"/>
        </w:rPr>
        <w:t>Горячев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12E2E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12E2E">
        <w:rPr>
          <w:rFonts w:ascii="Times New Roman" w:hAnsi="Times New Roman" w:cs="Times New Roman"/>
          <w:b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достигшей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F6053E" w:rsidRDefault="00F6053E" w:rsidP="00F6053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выполненных работ за 2016 год прилагается:</w:t>
      </w:r>
    </w:p>
    <w:p w:rsidR="00F6053E" w:rsidRDefault="00F6053E" w:rsidP="00F6053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6053E" w:rsidTr="00F64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Е.А. Начертательная геометрия: учебное пособие</w:t>
            </w:r>
            <w:r w:rsidRPr="00EB34DF">
              <w:rPr>
                <w:rFonts w:ascii="Times New Roman" w:hAnsi="Times New Roman" w:cs="Times New Roman"/>
                <w:sz w:val="28"/>
                <w:szCs w:val="28"/>
              </w:rPr>
              <w:t>/ Е.А. Горячева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34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2016.</w:t>
            </w:r>
          </w:p>
          <w:p w:rsidR="00F6053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Предназначено для студентов очного обучения высших учебных заведений, обучающихся </w:t>
            </w:r>
            <w:r w:rsidRPr="00EB34DF">
              <w:rPr>
                <w:rFonts w:ascii="Times New Roman" w:hAnsi="Times New Roman" w:cs="Times New Roman"/>
                <w:sz w:val="28"/>
                <w:szCs w:val="28"/>
              </w:rPr>
              <w:t>по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34D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08.03.01 «Строительство»,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6,0 п. л., тираж 75 экз.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6053E" w:rsidTr="00F64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Горячева Е.А. Повышение  качества современных образовательных услуг в преподавании графических дисциплин на инженерно-строительном факультете - основа для подготовки конкурентоспособных специалистов </w:t>
            </w:r>
            <w:r w:rsidRPr="00A05581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 статей по материалам межфакультетской учебно-методической конференции «Качество современных образовательных услуг – основа конкурентоспособности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05581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2016, С. 98 100.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Tr="00F64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Горячева Е.А. Устройство для приготовления краски. Сборник Научное обеспечение агропромышленного комплекса. Краснодар: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2016, С.460-461.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Tr="00F64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Пат. 2579222 Российская Федерация, МПК </w:t>
            </w:r>
            <w:r w:rsidRPr="00820E7C">
              <w:rPr>
                <w:rFonts w:ascii="Times New Roman" w:hAnsi="Times New Roman" w:cs="Times New Roman"/>
                <w:sz w:val="28"/>
                <w:szCs w:val="28"/>
              </w:rPr>
              <w:t>А23</w:t>
            </w:r>
            <w:r w:rsidRPr="00820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20E7C">
              <w:rPr>
                <w:rFonts w:ascii="Times New Roman" w:hAnsi="Times New Roman" w:cs="Times New Roman"/>
                <w:sz w:val="28"/>
                <w:szCs w:val="28"/>
              </w:rPr>
              <w:t xml:space="preserve"> 4/12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(2006.01)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Агрегат для выделения семян 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А.Ю. Горячева Е.А., Серга Г.В.; заявитель и патентообладатель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Учереждение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 Кубанский Государственный Аграрный университет.─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2014154094/13; заявл.29.12.2014;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10.04.2016.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Tr="00F64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Пат. 2572140 Российская Федерация, МПК </w:t>
            </w:r>
            <w:r w:rsidRPr="00820E7C">
              <w:rPr>
                <w:rFonts w:ascii="Times New Roman" w:hAnsi="Times New Roman" w:cs="Times New Roman"/>
                <w:sz w:val="28"/>
                <w:szCs w:val="28"/>
              </w:rPr>
              <w:t>В01</w:t>
            </w:r>
            <w:r w:rsidRPr="00820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20E7C">
              <w:rPr>
                <w:rFonts w:ascii="Times New Roman" w:hAnsi="Times New Roman" w:cs="Times New Roman"/>
                <w:sz w:val="28"/>
                <w:szCs w:val="28"/>
              </w:rPr>
              <w:t xml:space="preserve"> 11/00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(2006.01). Устройство малогабаритное для приготовления лакокрасочной продукции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Горячева Е.А., Кузнецова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Серга Г.В.;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 патентообладатель Федеральное Государственное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Учереждение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 Кубанский Государственный Аграрный университет.─ №2014137516/05; заявл.16.09.2014;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27.12.2015,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№36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Tr="00F64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Пат. 2579234 Российская Федерация, МПК </w:t>
            </w:r>
            <w:r w:rsidRPr="00820E7C">
              <w:rPr>
                <w:rFonts w:ascii="Times New Roman" w:hAnsi="Times New Roman" w:cs="Times New Roman"/>
                <w:sz w:val="28"/>
                <w:szCs w:val="28"/>
              </w:rPr>
              <w:t>А01С 1/00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(2006.01) Установка для шлифования семян / Горячева Е.А., Серга Г. 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 патентообладатель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Учереждение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 Кубанский Государственный Аграрный университет.─ №2014150823/13;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заявл.15.12.2014,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10.04.2016.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Tr="00F64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E" w:rsidRPr="00A26FD2" w:rsidRDefault="00F6053E" w:rsidP="00F64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D2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</w:tr>
    </w:tbl>
    <w:p w:rsidR="00F6053E" w:rsidRDefault="00F6053E" w:rsidP="00F6053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6053E" w:rsidRPr="00712E2E" w:rsidRDefault="00F6053E" w:rsidP="00F6053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12E2E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12E2E">
        <w:rPr>
          <w:rFonts w:ascii="Times New Roman" w:hAnsi="Times New Roman" w:cs="Times New Roman"/>
          <w:b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E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Холявко</w:t>
      </w:r>
      <w:proofErr w:type="spellEnd"/>
      <w:r w:rsidRPr="00712E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Любов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</w:t>
      </w:r>
      <w:r w:rsidRPr="00712E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712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достигшей критери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</w:t>
      </w:r>
      <w:bookmarkStart w:id="0" w:name="_GoBack"/>
      <w:bookmarkEnd w:id="0"/>
      <w:r w:rsidRPr="00712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эффективности.</w:t>
      </w:r>
    </w:p>
    <w:p w:rsidR="00F6053E" w:rsidRPr="00712E2E" w:rsidRDefault="00F6053E" w:rsidP="00F6053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выполненных работ за 2016 год прилагается:</w:t>
      </w:r>
    </w:p>
    <w:p w:rsidR="00F6053E" w:rsidRPr="00712E2E" w:rsidRDefault="00F6053E" w:rsidP="00F6053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</w:pPr>
            <w:proofErr w:type="spellStart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 Л.В. 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агрегат для обработки почвы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м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еждународной научно-практической конференции (5 октября 2016 г., г. Волгоград)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Новые информационные технологии в науке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. – Уфа: АЭТЕРНА,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2016. – 310с. С.60-63.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снижения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энергоемкости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почвообрабатывающих агрегатов.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борник статей Международной научно – 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Приоритеты и научное обеспечение технологического прогресса (10 октября 2016 г., г. Нижний Новгород). </w:t>
            </w:r>
            <w:proofErr w:type="gramStart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фа: АЭТЕРНА, 2016. – 132с.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111-114.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комплекта технических средств в преподавании инженерной графики для развития творчества строительных специальностей и повышения качества образовательных услуг, сборник статей по материалам межфакультетской учебно-методической конференции «Качество современных образовательных услуг – основа конкурентоспособности вуза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по материалам межфакультетской учебно-методической конференции «Качество современных образовательных услуг – основа конкурентоспособности вуза»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: ФГБОУ ВПО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С. 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115.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нструкции культиватора КРК-8,4А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Научное обеспечение агропромышленного комплекса. Краснодар: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2016,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 С. 482-484.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7F0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9F47F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привода посевной секции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. Сборник статей Международной 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F0">
              <w:rPr>
                <w:rFonts w:ascii="Times New Roman" w:hAnsi="Times New Roman" w:cs="Times New Roman"/>
                <w:sz w:val="28"/>
                <w:szCs w:val="28"/>
              </w:rPr>
              <w:t>ТЕНДЕНЦИИ И ПЕРСПЕКТИВЫ РАЗВИТИЯ НАУКИ XXI ВЕКА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Сызрань: МЦИИ «Омега САЙНС»,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 С. 69-72. 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7F0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9F47F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К выбору технических сре</w:t>
            </w:r>
            <w:proofErr w:type="gramStart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я обработки почвы и посева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47F0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Международно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научного периодического издания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Международной 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Стерлитамак: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исследований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245 с. С. 225-227. 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B5">
              <w:rPr>
                <w:rFonts w:ascii="Times New Roman" w:hAnsi="Times New Roman" w:cs="Times New Roman"/>
                <w:sz w:val="28"/>
                <w:szCs w:val="28"/>
              </w:rPr>
              <w:t xml:space="preserve">Пат. 2590808 Российская Федерация, МПК А23N 12/02 (2006.01). Устройство для мойки </w:t>
            </w:r>
            <w:proofErr w:type="spellStart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>корнеклубнеплодов</w:t>
            </w:r>
            <w:proofErr w:type="spellEnd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 xml:space="preserve"> / Серга Г.В., </w:t>
            </w:r>
            <w:proofErr w:type="spellStart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 xml:space="preserve"> Л.В., Кузнецова Н.Н.; заявитель и патентообладатель Федеральное государственное учреждение высшего профессионального образования Кубанский </w:t>
            </w:r>
            <w:r w:rsidRPr="00BA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аграрный университет. − №2015120975/13; заявл.02.06.2015; </w:t>
            </w:r>
            <w:proofErr w:type="spellStart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 xml:space="preserve">. 10.07.2016, </w:t>
            </w:r>
            <w:proofErr w:type="spellStart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Pr="00BA57B5">
              <w:rPr>
                <w:rFonts w:ascii="Times New Roman" w:hAnsi="Times New Roman" w:cs="Times New Roman"/>
                <w:sz w:val="28"/>
                <w:szCs w:val="28"/>
              </w:rPr>
              <w:t>. № 19.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Пат.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2579232 </w:t>
            </w:r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А01С 1</w:t>
            </w:r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/00 (2006.01) </w:t>
            </w: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 xml:space="preserve">Машина для шлифования семян. </w:t>
            </w:r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/ 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Серга Г.В., Кузнецова Н.Н.,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И.И., Шульга Н.Я.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 патентообладатель </w:t>
            </w:r>
            <w:proofErr w:type="gram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Учереждение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 Кубанский Государственный Аграрный университет.─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2014150820/13; заявл.15.12</w:t>
            </w:r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.2014;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. 10.04.2016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Пат. 2572140 Российская Федерация, МПК В01F 11/00 (2006.01) Устройство малогабаритное для приготовления лакокрасочной продукции / Авторы: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И.И., Горячева Е.А., Кузнецова Н.Н.,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Л.В., Серга Г.В.; заявитель и патентообладатель </w:t>
            </w:r>
            <w:proofErr w:type="gram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Учереждение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 Кубанский Государственный Аграрный университет.─ №2014137516/05; заявл.16.09.2014;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 xml:space="preserve">. 27.12.2015. </w:t>
            </w:r>
            <w:proofErr w:type="spellStart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Pr="007D3A55">
              <w:rPr>
                <w:rFonts w:ascii="Times New Roman" w:hAnsi="Times New Roman" w:cs="Times New Roman"/>
                <w:sz w:val="28"/>
                <w:szCs w:val="28"/>
              </w:rPr>
              <w:t>. №36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6053E" w:rsidRPr="00712E2E" w:rsidTr="00F64F3B">
        <w:tc>
          <w:tcPr>
            <w:tcW w:w="817" w:type="dxa"/>
          </w:tcPr>
          <w:p w:rsidR="00F6053E" w:rsidRPr="00712E2E" w:rsidRDefault="00F6053E" w:rsidP="00F6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53E" w:rsidRPr="00712E2E" w:rsidRDefault="00F6053E" w:rsidP="00F6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58" w:type="dxa"/>
          </w:tcPr>
          <w:p w:rsidR="00F6053E" w:rsidRPr="00712E2E" w:rsidRDefault="00F6053E" w:rsidP="00F64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E2E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F6053E" w:rsidRDefault="00F6053E" w:rsidP="00F6053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00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00">
        <w:rPr>
          <w:rFonts w:ascii="Times New Roman" w:hAnsi="Times New Roman" w:cs="Times New Roman"/>
          <w:sz w:val="28"/>
          <w:szCs w:val="28"/>
        </w:rPr>
        <w:t xml:space="preserve">кафедрой начертательной 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00">
        <w:rPr>
          <w:rFonts w:ascii="Times New Roman" w:hAnsi="Times New Roman" w:cs="Times New Roman"/>
          <w:sz w:val="28"/>
          <w:szCs w:val="28"/>
        </w:rPr>
        <w:t>геометрии и графики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</w:t>
      </w:r>
      <w:r w:rsidRPr="00F37D00">
        <w:rPr>
          <w:rFonts w:ascii="Times New Roman" w:hAnsi="Times New Roman" w:cs="Times New Roman"/>
          <w:sz w:val="28"/>
          <w:szCs w:val="28"/>
        </w:rPr>
        <w:t xml:space="preserve"> </w:t>
      </w:r>
      <w:r w:rsidRPr="00E50D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0D0D">
        <w:rPr>
          <w:rFonts w:ascii="Times New Roman" w:hAnsi="Times New Roman" w:cs="Times New Roman"/>
          <w:sz w:val="28"/>
          <w:szCs w:val="28"/>
        </w:rPr>
        <w:t xml:space="preserve">    </w:t>
      </w:r>
      <w:r w:rsidRPr="00F37D00">
        <w:rPr>
          <w:rFonts w:ascii="Times New Roman" w:hAnsi="Times New Roman" w:cs="Times New Roman"/>
          <w:sz w:val="28"/>
          <w:szCs w:val="28"/>
        </w:rPr>
        <w:t>Серга Г.В.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декана инженерно-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строительного факультета по науке, 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инженерно-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строительного факультета, </w:t>
      </w:r>
    </w:p>
    <w:p w:rsidR="00F6053E" w:rsidRDefault="00F6053E" w:rsidP="00F6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Таратута В.Д.                                   </w:t>
      </w:r>
    </w:p>
    <w:p w:rsidR="00F6053E" w:rsidRPr="00F37D00" w:rsidRDefault="00F6053E" w:rsidP="00F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FB4" w:rsidRPr="00F6053E" w:rsidRDefault="00580FB4" w:rsidP="00F6053E"/>
    <w:sectPr w:rsidR="00580FB4" w:rsidRPr="00F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4"/>
    <w:rsid w:val="0022149F"/>
    <w:rsid w:val="002631B1"/>
    <w:rsid w:val="00561323"/>
    <w:rsid w:val="00580FB4"/>
    <w:rsid w:val="0066367E"/>
    <w:rsid w:val="007D3A55"/>
    <w:rsid w:val="00820E7C"/>
    <w:rsid w:val="00964D61"/>
    <w:rsid w:val="009F47F0"/>
    <w:rsid w:val="00A05581"/>
    <w:rsid w:val="00A26FD2"/>
    <w:rsid w:val="00BA57B5"/>
    <w:rsid w:val="00BE6020"/>
    <w:rsid w:val="00DC419F"/>
    <w:rsid w:val="00EB34DF"/>
    <w:rsid w:val="00F5468B"/>
    <w:rsid w:val="00F6053E"/>
    <w:rsid w:val="00F668C4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E"/>
  </w:style>
  <w:style w:type="paragraph" w:styleId="1">
    <w:name w:val="heading 1"/>
    <w:basedOn w:val="a"/>
    <w:next w:val="a"/>
    <w:link w:val="10"/>
    <w:qFormat/>
    <w:rsid w:val="00580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580FB4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580FB4"/>
    <w:pPr>
      <w:widowControl w:val="0"/>
      <w:shd w:val="clear" w:color="auto" w:fill="FFFFFF"/>
      <w:spacing w:before="420" w:after="0" w:line="0" w:lineRule="atLeast"/>
      <w:ind w:hanging="400"/>
    </w:pPr>
  </w:style>
  <w:style w:type="table" w:styleId="a4">
    <w:name w:val="Table Grid"/>
    <w:basedOn w:val="a1"/>
    <w:uiPriority w:val="59"/>
    <w:rsid w:val="005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80F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E"/>
  </w:style>
  <w:style w:type="paragraph" w:styleId="1">
    <w:name w:val="heading 1"/>
    <w:basedOn w:val="a"/>
    <w:next w:val="a"/>
    <w:link w:val="10"/>
    <w:qFormat/>
    <w:rsid w:val="00580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580FB4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580FB4"/>
    <w:pPr>
      <w:widowControl w:val="0"/>
      <w:shd w:val="clear" w:color="auto" w:fill="FFFFFF"/>
      <w:spacing w:before="420" w:after="0" w:line="0" w:lineRule="atLeast"/>
      <w:ind w:hanging="400"/>
    </w:pPr>
  </w:style>
  <w:style w:type="table" w:styleId="a4">
    <w:name w:val="Table Grid"/>
    <w:basedOn w:val="a1"/>
    <w:uiPriority w:val="59"/>
    <w:rsid w:val="005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80F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2016-11-28T10:04:00Z</dcterms:created>
  <dcterms:modified xsi:type="dcterms:W3CDTF">2016-11-29T09:13:00Z</dcterms:modified>
</cp:coreProperties>
</file>