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7D" w:rsidRDefault="0057467D" w:rsidP="00946B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УДК 631.445.4:[631.5:633.11«324»</w:t>
      </w:r>
    </w:p>
    <w:p w:rsidR="0057467D" w:rsidRPr="0057467D" w:rsidRDefault="0057467D" w:rsidP="00946B1C">
      <w:pPr>
        <w:spacing w:after="0" w:line="240" w:lineRule="auto"/>
        <w:ind w:firstLine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7D" w:rsidRDefault="0057467D" w:rsidP="0094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467D">
        <w:rPr>
          <w:rFonts w:ascii="Times New Roman" w:eastAsia="Times New Roman" w:hAnsi="Times New Roman"/>
          <w:b/>
          <w:sz w:val="24"/>
          <w:szCs w:val="20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57467D" w:rsidRPr="004D19B2" w:rsidRDefault="0057467D" w:rsidP="004D1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7D" w:rsidRDefault="004D19B2" w:rsidP="00946B1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Алейникова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К.</w:t>
      </w:r>
      <w:r w:rsidR="0057467D" w:rsidRPr="0057467D"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., Слюсарев В.</w:t>
      </w:r>
      <w:r w:rsidR="0057467D" w:rsidRPr="0057467D">
        <w:rPr>
          <w:rFonts w:ascii="Times New Roman" w:eastAsia="Times New Roman" w:hAnsi="Times New Roman"/>
          <w:i/>
          <w:sz w:val="20"/>
          <w:szCs w:val="20"/>
          <w:lang w:eastAsia="ru-RU"/>
        </w:rPr>
        <w:t>Н.</w:t>
      </w:r>
    </w:p>
    <w:p w:rsidR="00750CAB" w:rsidRPr="005E0472" w:rsidRDefault="005E0472" w:rsidP="00750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0472">
        <w:rPr>
          <w:rFonts w:ascii="Times New Roman" w:eastAsia="Times New Roman" w:hAnsi="Times New Roman"/>
          <w:i/>
          <w:sz w:val="20"/>
          <w:szCs w:val="20"/>
          <w:lang w:eastAsia="ru-RU"/>
        </w:rPr>
        <w:t>ФГБНУ «</w:t>
      </w:r>
      <w:r w:rsidR="00750CAB" w:rsidRPr="005E0472">
        <w:rPr>
          <w:rFonts w:ascii="Times New Roman" w:eastAsia="Times New Roman" w:hAnsi="Times New Roman"/>
          <w:i/>
          <w:sz w:val="20"/>
          <w:szCs w:val="20"/>
          <w:lang w:eastAsia="ru-RU"/>
        </w:rPr>
        <w:t>Всероссийский и</w:t>
      </w:r>
      <w:r w:rsidRPr="005E0472">
        <w:rPr>
          <w:rFonts w:ascii="Times New Roman" w:eastAsia="Times New Roman" w:hAnsi="Times New Roman"/>
          <w:i/>
          <w:sz w:val="20"/>
          <w:szCs w:val="20"/>
          <w:lang w:eastAsia="ru-RU"/>
        </w:rPr>
        <w:t>нститут защиты растений» (г. Санкт-</w:t>
      </w:r>
      <w:r w:rsidR="00750CAB" w:rsidRPr="005E0472">
        <w:rPr>
          <w:rFonts w:ascii="Times New Roman" w:eastAsia="Times New Roman" w:hAnsi="Times New Roman"/>
          <w:i/>
          <w:sz w:val="20"/>
          <w:szCs w:val="20"/>
          <w:lang w:eastAsia="ru-RU"/>
        </w:rPr>
        <w:t>Пете</w:t>
      </w:r>
      <w:r w:rsidR="00750CAB" w:rsidRPr="005E0472">
        <w:rPr>
          <w:rFonts w:ascii="Times New Roman" w:eastAsia="Times New Roman" w:hAnsi="Times New Roman"/>
          <w:i/>
          <w:sz w:val="20"/>
          <w:szCs w:val="20"/>
          <w:lang w:eastAsia="ru-RU"/>
        </w:rPr>
        <w:t>р</w:t>
      </w:r>
      <w:r w:rsidR="00750CAB" w:rsidRPr="005E0472">
        <w:rPr>
          <w:rFonts w:ascii="Times New Roman" w:eastAsia="Times New Roman" w:hAnsi="Times New Roman"/>
          <w:i/>
          <w:sz w:val="20"/>
          <w:szCs w:val="20"/>
          <w:lang w:eastAsia="ru-RU"/>
        </w:rPr>
        <w:t>бург -Пушкин, Россия)</w:t>
      </w:r>
    </w:p>
    <w:p w:rsidR="004D19B2" w:rsidRDefault="004D19B2" w:rsidP="004D1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D19B2" w:rsidRPr="0063181D" w:rsidRDefault="004D19B2" w:rsidP="00CC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[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Aleynikova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K.S.,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Slusarev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V.N. Affect of the </w:t>
      </w: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winter wheat culti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vation </w:t>
      </w:r>
      <w:r w:rsidR="00CC093E" w:rsidRPr="00CC093E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techno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l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ogy on the physical</w:t>
      </w: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-chemical properties of the leached </w:t>
      </w:r>
      <w:proofErr w:type="spellStart"/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chernozem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>]</w:t>
      </w:r>
    </w:p>
    <w:p w:rsidR="004D19B2" w:rsidRPr="0063181D" w:rsidRDefault="004D19B2" w:rsidP="004D1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АННОТАЦИЯ. Интенсификация технологий выращивания озимой пшеницы способствует стабилизации состояния почвенного поглощающ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го комплекса чернозема выщелоченного.</w:t>
      </w: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КЛЮЧЕВЫЕ СЛОВА: чернозем, физико-химические свойства, почве</w:t>
      </w:r>
      <w:r w:rsidRPr="0057467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н</w:t>
      </w:r>
      <w:r w:rsidRPr="0057467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ный поглощающий комплекс, озимая пшеница, </w:t>
      </w:r>
      <w:proofErr w:type="spellStart"/>
      <w:r w:rsidRPr="0057467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агротехнологии</w:t>
      </w:r>
      <w:proofErr w:type="spellEnd"/>
      <w:r w:rsidRPr="0057467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.</w:t>
      </w: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ANNOTATION. Intensification of winter wheat cultivation technology contributes to stabilization of the soil absorbing complex of leached </w:t>
      </w:r>
      <w:proofErr w:type="spellStart"/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chernozem</w:t>
      </w:r>
      <w:proofErr w:type="spellEnd"/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KEY</w:t>
      </w:r>
      <w:r w:rsidR="004D19B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WORDS: black earth, physical and chemical properties, soil absor</w:t>
      </w: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p</w:t>
      </w:r>
      <w:r w:rsidRPr="0057467D">
        <w:rPr>
          <w:rFonts w:ascii="Times New Roman" w:eastAsia="Times New Roman" w:hAnsi="Times New Roman"/>
          <w:sz w:val="20"/>
          <w:szCs w:val="20"/>
          <w:lang w:val="en-US" w:eastAsia="ru-RU"/>
        </w:rPr>
        <w:t>tion complex, winter wheat, agricultural technologies.</w:t>
      </w: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Важным индикатором состояния почвенного поглощающего ко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плекса (ППК) являются физико-химические свойства.</w:t>
      </w:r>
    </w:p>
    <w:p w:rsidR="0057467D" w:rsidRPr="0057467D" w:rsidRDefault="0057467D" w:rsidP="00946B1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 xml:space="preserve">Физико-химические свойства чернозема выщелоченного в 2015 году изучались на опытном поле учхоза «Кубань» Кубанского </w:t>
      </w:r>
      <w:proofErr w:type="spellStart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госагроуниве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ситета</w:t>
      </w:r>
      <w:proofErr w:type="spellEnd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 xml:space="preserve"> в системе агроэкологического мониторинга под озимой пшеницей (сорт Антонина, поле № 1) в зернотравяно-про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пашного севообороте. </w:t>
      </w:r>
    </w:p>
    <w:p w:rsidR="005E0472" w:rsidRDefault="0057467D" w:rsidP="005E047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Таким образом, установлена тенденция к стабилизации состояния почвенно-поглощающего комплекс при возделывании озимой пшеницы. Выявлено, что при создании заданных уровней плодородия почвы, из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 xml:space="preserve">чаемые варианты практически мало отличались между собой по физико-химическим свойствам, как с применением </w:t>
      </w:r>
      <w:proofErr w:type="spellStart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эстенсивных</w:t>
      </w:r>
      <w:proofErr w:type="spellEnd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агротехнологий</w:t>
      </w:r>
      <w:proofErr w:type="spellEnd"/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, так и использованием интенсивных.</w:t>
      </w:r>
    </w:p>
    <w:p w:rsidR="005E0472" w:rsidRPr="005E0472" w:rsidRDefault="005E0472" w:rsidP="005E047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0472">
        <w:rPr>
          <w:rFonts w:ascii="Times New Roman" w:eastAsia="Times New Roman" w:hAnsi="Times New Roman"/>
          <w:sz w:val="20"/>
          <w:szCs w:val="20"/>
          <w:lang w:eastAsia="ru-RU"/>
        </w:rPr>
        <w:t xml:space="preserve">Исследование поддержано </w:t>
      </w:r>
      <w:r w:rsidRPr="005E0472">
        <w:rPr>
          <w:rFonts w:ascii="Times New Roman" w:eastAsia="TimesNewRoman" w:hAnsi="Times New Roman"/>
          <w:sz w:val="20"/>
          <w:szCs w:val="20"/>
        </w:rPr>
        <w:t>РФФИ и администрацией Кра</w:t>
      </w:r>
      <w:r w:rsidRPr="005E0472">
        <w:rPr>
          <w:rFonts w:ascii="Times New Roman" w:eastAsia="TimesNewRoman" w:hAnsi="Times New Roman"/>
          <w:sz w:val="20"/>
          <w:szCs w:val="20"/>
        </w:rPr>
        <w:t>с</w:t>
      </w:r>
      <w:r w:rsidRPr="005E0472">
        <w:rPr>
          <w:rFonts w:ascii="Times New Roman" w:eastAsia="TimesNewRoman" w:hAnsi="Times New Roman"/>
          <w:sz w:val="20"/>
          <w:szCs w:val="20"/>
        </w:rPr>
        <w:t>нодарского края (проект 16-44-230780 и).</w:t>
      </w:r>
    </w:p>
    <w:p w:rsidR="0057467D" w:rsidRPr="0057467D" w:rsidRDefault="0057467D" w:rsidP="00946B1C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467D" w:rsidRPr="0057467D" w:rsidRDefault="0057467D" w:rsidP="00946B1C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67D">
        <w:rPr>
          <w:rFonts w:ascii="Times New Roman" w:eastAsia="Times New Roman" w:hAnsi="Times New Roman"/>
          <w:sz w:val="20"/>
          <w:szCs w:val="20"/>
          <w:lang w:eastAsia="ru-RU"/>
        </w:rPr>
        <w:t>Список литературы</w:t>
      </w:r>
    </w:p>
    <w:p w:rsidR="0063181D" w:rsidRPr="005E0472" w:rsidRDefault="0057467D" w:rsidP="005E0472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proofErr w:type="spellStart"/>
      <w:r w:rsidR="005E0472"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Терпелец</w:t>
      </w:r>
      <w:proofErr w:type="spellEnd"/>
      <w:r w:rsidR="005E0472"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5E0472" w:rsidRP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В.И. </w:t>
      </w: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Изменение свойств и воспроизводство плодородия чернозёма выщелоченного в </w:t>
      </w:r>
      <w:proofErr w:type="spellStart"/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агроцено</w:t>
      </w:r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зах</w:t>
      </w:r>
      <w:proofErr w:type="spellEnd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Западного </w:t>
      </w:r>
      <w:proofErr w:type="spellStart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Предкавказья</w:t>
      </w:r>
      <w:proofErr w:type="spellEnd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/ В.И. </w:t>
      </w:r>
      <w:proofErr w:type="spellStart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Т</w:t>
      </w: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ерпеле</w:t>
      </w:r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ц</w:t>
      </w:r>
      <w:proofErr w:type="spellEnd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, В.Н. Слюсарев, В.</w:t>
      </w: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П. Власенко [и др.]</w:t>
      </w:r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// Тр. </w:t>
      </w:r>
      <w:proofErr w:type="spellStart"/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К</w:t>
      </w:r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убГАУ</w:t>
      </w:r>
      <w:proofErr w:type="spellEnd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– 2013. – </w:t>
      </w:r>
      <w:proofErr w:type="spellStart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Вып</w:t>
      </w:r>
      <w:proofErr w:type="spellEnd"/>
      <w:r w:rsidR="005E0472">
        <w:rPr>
          <w:rFonts w:ascii="Times New Roman" w:eastAsia="Times New Roman" w:hAnsi="Times New Roman"/>
          <w:bCs/>
          <w:sz w:val="20"/>
          <w:szCs w:val="20"/>
          <w:lang w:eastAsia="ru-RU"/>
        </w:rPr>
        <w:t>. 6(45). – С. 146-</w:t>
      </w:r>
      <w:r w:rsidRPr="0063181D">
        <w:rPr>
          <w:rFonts w:ascii="Times New Roman" w:eastAsia="Times New Roman" w:hAnsi="Times New Roman"/>
          <w:bCs/>
          <w:sz w:val="20"/>
          <w:szCs w:val="20"/>
          <w:lang w:eastAsia="ru-RU"/>
        </w:rPr>
        <w:t>151.</w:t>
      </w:r>
    </w:p>
    <w:sectPr w:rsidR="0063181D" w:rsidRPr="005E0472" w:rsidSect="0057467D">
      <w:pgSz w:w="8392" w:h="11907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57467D"/>
    <w:rsid w:val="003627FC"/>
    <w:rsid w:val="004D19B2"/>
    <w:rsid w:val="004D701F"/>
    <w:rsid w:val="0057467D"/>
    <w:rsid w:val="005E0472"/>
    <w:rsid w:val="0063181D"/>
    <w:rsid w:val="00750CAB"/>
    <w:rsid w:val="007B4392"/>
    <w:rsid w:val="00946B1C"/>
    <w:rsid w:val="00CC093E"/>
    <w:rsid w:val="00FE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1D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5E0472"/>
    <w:pPr>
      <w:spacing w:after="160" w:line="240" w:lineRule="auto"/>
    </w:pPr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5E0472"/>
    <w:rPr>
      <w:lang w:eastAsia="en-US"/>
    </w:rPr>
  </w:style>
  <w:style w:type="character" w:styleId="a6">
    <w:name w:val="annotation reference"/>
    <w:uiPriority w:val="99"/>
    <w:semiHidden/>
    <w:unhideWhenUsed/>
    <w:rsid w:val="005E047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E04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E0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2019-02-26T08:57:00Z</dcterms:created>
  <dcterms:modified xsi:type="dcterms:W3CDTF">2019-02-26T08:57:00Z</dcterms:modified>
</cp:coreProperties>
</file>