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E7" w:rsidRPr="006C5E87" w:rsidRDefault="005754E7" w:rsidP="005754E7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6C5E87">
        <w:rPr>
          <w:b/>
          <w:sz w:val="48"/>
          <w:szCs w:val="48"/>
        </w:rPr>
        <w:t>Работы</w:t>
      </w:r>
      <w:r>
        <w:rPr>
          <w:b/>
          <w:sz w:val="48"/>
          <w:szCs w:val="48"/>
        </w:rPr>
        <w:t xml:space="preserve"> Седовой Н.А.</w:t>
      </w:r>
      <w:r w:rsidRPr="006C5E87">
        <w:rPr>
          <w:b/>
          <w:sz w:val="48"/>
          <w:szCs w:val="48"/>
        </w:rPr>
        <w:t xml:space="preserve">, опубликованные в 2020-2024 </w:t>
      </w:r>
      <w:proofErr w:type="spellStart"/>
      <w:r w:rsidRPr="006C5E87">
        <w:rPr>
          <w:b/>
          <w:sz w:val="48"/>
          <w:szCs w:val="48"/>
        </w:rPr>
        <w:t>г.г</w:t>
      </w:r>
      <w:proofErr w:type="spellEnd"/>
      <w:r w:rsidRPr="006C5E87">
        <w:rPr>
          <w:b/>
          <w:sz w:val="48"/>
          <w:szCs w:val="48"/>
        </w:rPr>
        <w:t>.</w:t>
      </w:r>
    </w:p>
    <w:p w:rsidR="005754E7" w:rsidRDefault="005754E7" w:rsidP="005754E7">
      <w:pPr>
        <w:jc w:val="center"/>
        <w:rPr>
          <w:b/>
          <w:sz w:val="28"/>
        </w:rPr>
      </w:pPr>
    </w:p>
    <w:p w:rsidR="005754E7" w:rsidRPr="0087354A" w:rsidRDefault="005754E7" w:rsidP="005754E7">
      <w:pPr>
        <w:ind w:left="567"/>
        <w:jc w:val="center"/>
        <w:rPr>
          <w:b/>
          <w:sz w:val="28"/>
          <w:szCs w:val="28"/>
        </w:rPr>
      </w:pPr>
    </w:p>
    <w:p w:rsidR="005754E7" w:rsidRDefault="005754E7" w:rsidP="005754E7">
      <w:pPr>
        <w:ind w:left="567"/>
        <w:jc w:val="center"/>
        <w:rPr>
          <w:b/>
          <w:sz w:val="28"/>
          <w:szCs w:val="28"/>
        </w:rPr>
      </w:pPr>
      <w:r w:rsidRPr="0087354A">
        <w:rPr>
          <w:b/>
          <w:sz w:val="28"/>
          <w:szCs w:val="28"/>
        </w:rPr>
        <w:t>УЧЕБНЫЕ ПОСОБИЯ</w:t>
      </w:r>
    </w:p>
    <w:p w:rsidR="005754E7" w:rsidRPr="0087354A" w:rsidRDefault="005754E7" w:rsidP="005754E7">
      <w:pPr>
        <w:ind w:left="567"/>
        <w:jc w:val="center"/>
        <w:rPr>
          <w:b/>
          <w:sz w:val="28"/>
          <w:szCs w:val="28"/>
        </w:rPr>
      </w:pPr>
    </w:p>
    <w:p w:rsidR="005754E7" w:rsidRPr="00A260F2" w:rsidRDefault="005754E7" w:rsidP="00411E4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6D7D7F">
        <w:rPr>
          <w:sz w:val="28"/>
          <w:szCs w:val="28"/>
        </w:rPr>
        <w:t>Камышанский В.П., Седова Н.А.</w:t>
      </w:r>
      <w:r w:rsidRPr="00626029">
        <w:rPr>
          <w:b/>
          <w:i/>
          <w:sz w:val="28"/>
          <w:szCs w:val="28"/>
        </w:rPr>
        <w:t xml:space="preserve"> </w:t>
      </w:r>
      <w:r w:rsidRPr="00626029">
        <w:rPr>
          <w:sz w:val="28"/>
          <w:szCs w:val="28"/>
        </w:rPr>
        <w:t>Проблемы теории и практики договорного регулирования:</w:t>
      </w:r>
      <w:r>
        <w:rPr>
          <w:sz w:val="28"/>
          <w:szCs w:val="28"/>
        </w:rPr>
        <w:t xml:space="preserve"> </w:t>
      </w:r>
      <w:r w:rsidRPr="00626029">
        <w:rPr>
          <w:sz w:val="28"/>
          <w:szCs w:val="28"/>
        </w:rPr>
        <w:t>учебное пособие / В.П. Камышанский, Н.А. Седова</w:t>
      </w:r>
      <w:r w:rsidRPr="00626029">
        <w:rPr>
          <w:bCs/>
          <w:sz w:val="28"/>
          <w:szCs w:val="28"/>
        </w:rPr>
        <w:t>. – Краснодар: КубГАУ, 2021. – 88 с.</w:t>
      </w:r>
    </w:p>
    <w:p w:rsidR="005754E7" w:rsidRPr="00C776A7" w:rsidRDefault="005754E7" w:rsidP="00411E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76A7">
        <w:rPr>
          <w:sz w:val="28"/>
          <w:szCs w:val="28"/>
        </w:rPr>
        <w:t>Седова Н.А. , Степанов Д. В. Проблемы общей теории договоров и сделок</w:t>
      </w:r>
      <w:proofErr w:type="gramStart"/>
      <w:r w:rsidRPr="00C776A7">
        <w:rPr>
          <w:sz w:val="28"/>
          <w:szCs w:val="28"/>
        </w:rPr>
        <w:t xml:space="preserve"> :</w:t>
      </w:r>
      <w:proofErr w:type="gramEnd"/>
      <w:r w:rsidRPr="00C776A7">
        <w:rPr>
          <w:sz w:val="28"/>
          <w:szCs w:val="28"/>
        </w:rPr>
        <w:t xml:space="preserve"> учебное пособие / Н.А. Седова</w:t>
      </w:r>
      <w:r w:rsidRPr="00C776A7">
        <w:rPr>
          <w:bCs/>
          <w:sz w:val="28"/>
          <w:szCs w:val="28"/>
        </w:rPr>
        <w:t>, Д.В. Степанов – Краснодар: КубГАУ, 2021. – 90 с.</w:t>
      </w:r>
    </w:p>
    <w:p w:rsidR="005754E7" w:rsidRPr="00C776A7" w:rsidRDefault="005754E7" w:rsidP="00411E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76A7">
        <w:rPr>
          <w:sz w:val="28"/>
          <w:szCs w:val="28"/>
        </w:rPr>
        <w:t>Камышанский В.П., Седова Н.А Гражданско-правовой режим недвижимого имущества</w:t>
      </w:r>
      <w:proofErr w:type="gramStart"/>
      <w:r w:rsidRPr="00C776A7">
        <w:rPr>
          <w:sz w:val="28"/>
          <w:szCs w:val="28"/>
        </w:rPr>
        <w:t xml:space="preserve"> :</w:t>
      </w:r>
      <w:proofErr w:type="gramEnd"/>
      <w:r w:rsidRPr="00C776A7">
        <w:rPr>
          <w:sz w:val="28"/>
          <w:szCs w:val="28"/>
        </w:rPr>
        <w:t xml:space="preserve"> учебное пособие/ В.П. Камышанский, Н.А. Седова</w:t>
      </w:r>
      <w:r w:rsidRPr="00C776A7">
        <w:rPr>
          <w:bCs/>
          <w:sz w:val="28"/>
          <w:szCs w:val="28"/>
        </w:rPr>
        <w:t>. – Краснодар: КубГАУ, 2022. – 92 с.</w:t>
      </w:r>
    </w:p>
    <w:p w:rsidR="005754E7" w:rsidRPr="00C776A7" w:rsidRDefault="005754E7" w:rsidP="00411E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76A7">
        <w:rPr>
          <w:sz w:val="28"/>
          <w:szCs w:val="28"/>
        </w:rPr>
        <w:t xml:space="preserve">. Седова Н.А., </w:t>
      </w:r>
      <w:proofErr w:type="spellStart"/>
      <w:r w:rsidRPr="00C776A7">
        <w:rPr>
          <w:sz w:val="28"/>
          <w:szCs w:val="28"/>
        </w:rPr>
        <w:t>Хилько</w:t>
      </w:r>
      <w:proofErr w:type="spellEnd"/>
      <w:r w:rsidRPr="00C776A7">
        <w:rPr>
          <w:sz w:val="28"/>
          <w:szCs w:val="28"/>
        </w:rPr>
        <w:t xml:space="preserve"> И.В. Гражданско-правовое регулирование строительной деятельности</w:t>
      </w:r>
      <w:proofErr w:type="gramStart"/>
      <w:r w:rsidRPr="00C776A7">
        <w:rPr>
          <w:sz w:val="28"/>
          <w:szCs w:val="28"/>
        </w:rPr>
        <w:t xml:space="preserve"> :</w:t>
      </w:r>
      <w:proofErr w:type="gramEnd"/>
      <w:r w:rsidRPr="00C776A7">
        <w:rPr>
          <w:sz w:val="28"/>
          <w:szCs w:val="28"/>
        </w:rPr>
        <w:t xml:space="preserve"> учебное пособие / Н.А. Седова, И.В. </w:t>
      </w:r>
      <w:proofErr w:type="spellStart"/>
      <w:r w:rsidRPr="00C776A7">
        <w:rPr>
          <w:sz w:val="28"/>
          <w:szCs w:val="28"/>
        </w:rPr>
        <w:t>Хилько</w:t>
      </w:r>
      <w:proofErr w:type="spellEnd"/>
      <w:r w:rsidRPr="00C776A7">
        <w:rPr>
          <w:sz w:val="28"/>
          <w:szCs w:val="28"/>
        </w:rPr>
        <w:t xml:space="preserve">. </w:t>
      </w:r>
      <w:r w:rsidRPr="00C776A7">
        <w:rPr>
          <w:bCs/>
          <w:sz w:val="28"/>
          <w:szCs w:val="28"/>
        </w:rPr>
        <w:t>Краснодар: КубГАУ, 2022. – 88 с.</w:t>
      </w:r>
    </w:p>
    <w:p w:rsidR="005754E7" w:rsidRPr="00C776A7" w:rsidRDefault="005754E7" w:rsidP="00411E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776A7">
        <w:rPr>
          <w:sz w:val="28"/>
          <w:szCs w:val="28"/>
        </w:rPr>
        <w:t>Седова Н.А. Правовое регулирование деятельности государственных и муниципальных унитарных предприятий</w:t>
      </w:r>
      <w:proofErr w:type="gramStart"/>
      <w:r w:rsidRPr="00C776A7">
        <w:rPr>
          <w:sz w:val="28"/>
          <w:szCs w:val="28"/>
        </w:rPr>
        <w:t xml:space="preserve"> :</w:t>
      </w:r>
      <w:proofErr w:type="gramEnd"/>
      <w:r w:rsidRPr="00C776A7">
        <w:rPr>
          <w:sz w:val="28"/>
          <w:szCs w:val="28"/>
        </w:rPr>
        <w:t xml:space="preserve"> учебное пособие / Н.А. Седова. </w:t>
      </w:r>
      <w:r w:rsidRPr="00C776A7">
        <w:rPr>
          <w:bCs/>
          <w:sz w:val="28"/>
          <w:szCs w:val="28"/>
        </w:rPr>
        <w:t>Краснодар: КубГАУ, 2023. – 90 с.</w:t>
      </w:r>
    </w:p>
    <w:p w:rsidR="005754E7" w:rsidRPr="00C776A7" w:rsidRDefault="005754E7" w:rsidP="00411E4F">
      <w:pPr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 </w:t>
      </w:r>
      <w:r w:rsidRPr="00C776A7">
        <w:rPr>
          <w:iCs/>
          <w:color w:val="000000"/>
          <w:sz w:val="28"/>
          <w:szCs w:val="28"/>
        </w:rPr>
        <w:t xml:space="preserve">Попова Л.И., Седова Н.А Договорное регулирование в сфере агропромышленного комплекса </w:t>
      </w:r>
      <w:r w:rsidRPr="00C776A7">
        <w:rPr>
          <w:sz w:val="28"/>
          <w:szCs w:val="28"/>
        </w:rPr>
        <w:t xml:space="preserve">/ Л.И. Попова, Н.А. Седова. </w:t>
      </w:r>
      <w:r w:rsidRPr="00C776A7">
        <w:rPr>
          <w:bCs/>
          <w:sz w:val="28"/>
          <w:szCs w:val="28"/>
        </w:rPr>
        <w:t xml:space="preserve">Краснодар: КубГАУ, 2024. – </w:t>
      </w:r>
      <w:r w:rsidRPr="00FD6E84">
        <w:rPr>
          <w:bCs/>
          <w:sz w:val="28"/>
          <w:szCs w:val="28"/>
        </w:rPr>
        <w:t>88 с.</w:t>
      </w:r>
    </w:p>
    <w:p w:rsidR="005754E7" w:rsidRDefault="005754E7" w:rsidP="00411E4F">
      <w:pPr>
        <w:ind w:firstLine="851"/>
        <w:jc w:val="both"/>
        <w:rPr>
          <w:color w:val="0070C0"/>
          <w:sz w:val="28"/>
          <w:szCs w:val="28"/>
        </w:rPr>
      </w:pPr>
    </w:p>
    <w:p w:rsidR="005754E7" w:rsidRDefault="005754E7" w:rsidP="00411E4F">
      <w:pPr>
        <w:ind w:firstLine="851"/>
        <w:jc w:val="both"/>
        <w:rPr>
          <w:b/>
          <w:sz w:val="28"/>
          <w:szCs w:val="28"/>
          <w:u w:val="single"/>
        </w:rPr>
      </w:pPr>
      <w:r w:rsidRPr="006C5E87">
        <w:rPr>
          <w:b/>
          <w:sz w:val="28"/>
          <w:u w:val="single"/>
        </w:rPr>
        <w:t xml:space="preserve">СТАТЬИ, опубликованные в изданиях, реферируемых в базах данных СКОПУС и </w:t>
      </w:r>
      <w:proofErr w:type="spellStart"/>
      <w:r w:rsidRPr="006C5E87">
        <w:rPr>
          <w:b/>
          <w:sz w:val="28"/>
          <w:szCs w:val="28"/>
          <w:u w:val="single"/>
        </w:rPr>
        <w:t>Web</w:t>
      </w:r>
      <w:proofErr w:type="spellEnd"/>
      <w:r w:rsidRPr="006C5E87">
        <w:rPr>
          <w:b/>
          <w:sz w:val="28"/>
          <w:szCs w:val="28"/>
          <w:u w:val="single"/>
        </w:rPr>
        <w:t xml:space="preserve"> </w:t>
      </w:r>
      <w:proofErr w:type="spellStart"/>
      <w:r w:rsidRPr="006C5E87">
        <w:rPr>
          <w:b/>
          <w:sz w:val="28"/>
          <w:szCs w:val="28"/>
          <w:u w:val="single"/>
        </w:rPr>
        <w:t>of</w:t>
      </w:r>
      <w:proofErr w:type="spellEnd"/>
      <w:r w:rsidRPr="006C5E87">
        <w:rPr>
          <w:b/>
          <w:sz w:val="28"/>
          <w:szCs w:val="28"/>
          <w:u w:val="single"/>
        </w:rPr>
        <w:t xml:space="preserve"> </w:t>
      </w:r>
      <w:proofErr w:type="spellStart"/>
      <w:r w:rsidRPr="006C5E87">
        <w:rPr>
          <w:b/>
          <w:sz w:val="28"/>
          <w:szCs w:val="28"/>
          <w:u w:val="single"/>
        </w:rPr>
        <w:t>Science</w:t>
      </w:r>
      <w:proofErr w:type="spellEnd"/>
    </w:p>
    <w:p w:rsidR="005754E7" w:rsidRDefault="005754E7" w:rsidP="00411E4F">
      <w:pPr>
        <w:ind w:firstLine="851"/>
        <w:jc w:val="both"/>
        <w:rPr>
          <w:b/>
          <w:sz w:val="28"/>
          <w:szCs w:val="28"/>
          <w:u w:val="single"/>
        </w:rPr>
      </w:pPr>
    </w:p>
    <w:p w:rsidR="005754E7" w:rsidRPr="00C776A7" w:rsidRDefault="005754E7" w:rsidP="00411E4F">
      <w:pPr>
        <w:shd w:val="clear" w:color="auto" w:fill="FFFFFF"/>
        <w:ind w:firstLine="851"/>
        <w:jc w:val="both"/>
        <w:rPr>
          <w:sz w:val="28"/>
          <w:szCs w:val="28"/>
        </w:rPr>
      </w:pPr>
      <w:r w:rsidRPr="00C776A7">
        <w:rPr>
          <w:sz w:val="28"/>
          <w:szCs w:val="28"/>
          <w:lang w:val="en-US"/>
        </w:rPr>
        <w:t xml:space="preserve">1.  </w:t>
      </w:r>
      <w:hyperlink r:id="rId6" w:history="1">
        <w:r w:rsidRPr="009C29BA">
          <w:rPr>
            <w:rFonts w:eastAsiaTheme="minorHAnsi"/>
            <w:sz w:val="28"/>
            <w:szCs w:val="28"/>
            <w:lang w:val="en-US"/>
          </w:rPr>
          <w:t>Legal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regulation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of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crowdfunding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and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investment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platforms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: </w:t>
        </w:r>
        <w:r w:rsidRPr="009C29BA">
          <w:rPr>
            <w:rFonts w:eastAsiaTheme="minorHAnsi"/>
            <w:sz w:val="28"/>
            <w:szCs w:val="28"/>
            <w:lang w:val="en-US"/>
          </w:rPr>
          <w:t>the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experience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of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the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united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states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, </w:t>
        </w:r>
        <w:proofErr w:type="spellStart"/>
        <w:r w:rsidRPr="009C29BA">
          <w:rPr>
            <w:rFonts w:eastAsiaTheme="minorHAnsi"/>
            <w:sz w:val="28"/>
            <w:szCs w:val="28"/>
            <w:lang w:val="en-US"/>
          </w:rPr>
          <w:t>russia</w:t>
        </w:r>
        <w:proofErr w:type="spellEnd"/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and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proofErr w:type="spellStart"/>
        <w:r w:rsidRPr="009C29BA">
          <w:rPr>
            <w:rFonts w:eastAsiaTheme="minorHAnsi"/>
            <w:sz w:val="28"/>
            <w:szCs w:val="28"/>
            <w:lang w:val="en-US"/>
          </w:rPr>
          <w:t>europe</w:t>
        </w:r>
        <w:proofErr w:type="spellEnd"/>
      </w:hyperlink>
      <w:r w:rsidRPr="009C29BA">
        <w:rPr>
          <w:rFonts w:eastAsiaTheme="minorHAnsi"/>
          <w:sz w:val="28"/>
          <w:szCs w:val="28"/>
          <w:lang w:val="en-US"/>
        </w:rPr>
        <w:t xml:space="preserve"> </w:t>
      </w:r>
      <w:r w:rsidRPr="00C776A7">
        <w:rPr>
          <w:rFonts w:eastAsiaTheme="minorHAnsi"/>
          <w:sz w:val="28"/>
          <w:szCs w:val="28"/>
          <w:lang w:val="en-US"/>
        </w:rPr>
        <w:t xml:space="preserve">// </w:t>
      </w:r>
      <w:hyperlink r:id="rId7" w:history="1">
        <w:r w:rsidRPr="009C29BA">
          <w:rPr>
            <w:sz w:val="28"/>
            <w:szCs w:val="28"/>
            <w:lang w:val="en-US"/>
          </w:rPr>
          <w:t>Linguistics and Culture Review</w:t>
        </w:r>
      </w:hyperlink>
      <w:r w:rsidRPr="009C29BA">
        <w:rPr>
          <w:sz w:val="28"/>
          <w:szCs w:val="28"/>
          <w:lang w:val="en-US"/>
        </w:rPr>
        <w:t xml:space="preserve">. –  2021. </w:t>
      </w:r>
      <w:r w:rsidRPr="00C776A7">
        <w:rPr>
          <w:sz w:val="28"/>
          <w:szCs w:val="28"/>
        </w:rPr>
        <w:t xml:space="preserve">Т. 5. – </w:t>
      </w:r>
      <w:hyperlink r:id="rId8" w:history="1">
        <w:r w:rsidRPr="00C776A7">
          <w:rPr>
            <w:sz w:val="28"/>
            <w:szCs w:val="28"/>
          </w:rPr>
          <w:t>№ S3</w:t>
        </w:r>
      </w:hyperlink>
      <w:r w:rsidRPr="00C776A7">
        <w:rPr>
          <w:sz w:val="28"/>
          <w:szCs w:val="28"/>
        </w:rPr>
        <w:t xml:space="preserve">. – С. 958-966.  Перечень </w:t>
      </w:r>
      <w:hyperlink r:id="rId9" w:tgtFrame="_blank" w:history="1">
        <w:proofErr w:type="spellStart"/>
        <w:r w:rsidRPr="00C776A7">
          <w:rPr>
            <w:sz w:val="28"/>
            <w:szCs w:val="28"/>
          </w:rPr>
          <w:t>Scopus</w:t>
        </w:r>
        <w:proofErr w:type="spellEnd"/>
        <w:r w:rsidRPr="00C776A7">
          <w:rPr>
            <w:sz w:val="28"/>
            <w:szCs w:val="28"/>
          </w:rPr>
          <w:t xml:space="preserve"> (с апреля 2021 г. по февраль 2022 г.)</w:t>
        </w:r>
      </w:hyperlink>
    </w:p>
    <w:p w:rsidR="005754E7" w:rsidRPr="00C776A7" w:rsidRDefault="00C43F1B" w:rsidP="00411E4F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5754E7" w:rsidRPr="009C29BA">
        <w:rPr>
          <w:sz w:val="28"/>
          <w:szCs w:val="28"/>
          <w:lang w:val="en-US"/>
        </w:rPr>
        <w:t xml:space="preserve">. </w:t>
      </w:r>
      <w:hyperlink r:id="rId10" w:history="1">
        <w:r w:rsidR="005754E7" w:rsidRPr="009C29BA">
          <w:rPr>
            <w:sz w:val="28"/>
            <w:szCs w:val="28"/>
            <w:lang w:val="en-US"/>
          </w:rPr>
          <w:t xml:space="preserve">Legal basis for medical examination of persons getting married under the laws of </w:t>
        </w:r>
        <w:proofErr w:type="spellStart"/>
        <w:r w:rsidR="005754E7" w:rsidRPr="009C29BA">
          <w:rPr>
            <w:sz w:val="28"/>
            <w:szCs w:val="28"/>
            <w:lang w:val="en-US"/>
          </w:rPr>
          <w:t>russia</w:t>
        </w:r>
        <w:proofErr w:type="spellEnd"/>
        <w:r w:rsidR="005754E7" w:rsidRPr="009C29BA">
          <w:rPr>
            <w:sz w:val="28"/>
            <w:szCs w:val="28"/>
            <w:lang w:val="en-US"/>
          </w:rPr>
          <w:t xml:space="preserve"> and some foreign countries</w:t>
        </w:r>
      </w:hyperlink>
      <w:r w:rsidR="005754E7" w:rsidRPr="00C776A7">
        <w:rPr>
          <w:sz w:val="28"/>
          <w:szCs w:val="28"/>
          <w:lang w:val="en-US"/>
        </w:rPr>
        <w:t xml:space="preserve"> // </w:t>
      </w:r>
      <w:hyperlink r:id="rId11" w:history="1">
        <w:proofErr w:type="spellStart"/>
        <w:r w:rsidR="005754E7" w:rsidRPr="009C29BA">
          <w:rPr>
            <w:sz w:val="28"/>
            <w:szCs w:val="28"/>
            <w:lang w:val="en-US"/>
          </w:rPr>
          <w:t>Revista</w:t>
        </w:r>
        <w:proofErr w:type="spellEnd"/>
        <w:r w:rsidR="005754E7" w:rsidRPr="009C29BA">
          <w:rPr>
            <w:sz w:val="28"/>
            <w:szCs w:val="28"/>
            <w:lang w:val="en-US"/>
          </w:rPr>
          <w:t xml:space="preserve"> </w:t>
        </w:r>
        <w:proofErr w:type="spellStart"/>
        <w:r w:rsidR="005754E7" w:rsidRPr="009C29BA">
          <w:rPr>
            <w:sz w:val="28"/>
            <w:szCs w:val="28"/>
            <w:lang w:val="en-US"/>
          </w:rPr>
          <w:t>Turismo</w:t>
        </w:r>
        <w:proofErr w:type="spellEnd"/>
        <w:r w:rsidR="005754E7" w:rsidRPr="009C29BA">
          <w:rPr>
            <w:sz w:val="28"/>
            <w:szCs w:val="28"/>
            <w:lang w:val="en-US"/>
          </w:rPr>
          <w:t xml:space="preserve"> </w:t>
        </w:r>
        <w:proofErr w:type="spellStart"/>
        <w:r w:rsidR="005754E7" w:rsidRPr="009C29BA">
          <w:rPr>
            <w:sz w:val="28"/>
            <w:szCs w:val="28"/>
            <w:lang w:val="en-US"/>
          </w:rPr>
          <w:t>Estudos</w:t>
        </w:r>
        <w:proofErr w:type="spellEnd"/>
        <w:r w:rsidR="005754E7" w:rsidRPr="009C29BA">
          <w:rPr>
            <w:sz w:val="28"/>
            <w:szCs w:val="28"/>
            <w:lang w:val="en-US"/>
          </w:rPr>
          <w:t xml:space="preserve"> &amp; </w:t>
        </w:r>
        <w:proofErr w:type="spellStart"/>
        <w:r w:rsidR="005754E7" w:rsidRPr="009C29BA">
          <w:rPr>
            <w:sz w:val="28"/>
            <w:szCs w:val="28"/>
            <w:lang w:val="en-US"/>
          </w:rPr>
          <w:t>Práticas</w:t>
        </w:r>
        <w:proofErr w:type="spellEnd"/>
      </w:hyperlink>
      <w:r w:rsidR="005754E7" w:rsidRPr="009C29BA">
        <w:rPr>
          <w:sz w:val="28"/>
          <w:szCs w:val="28"/>
          <w:lang w:val="en-US"/>
        </w:rPr>
        <w:t xml:space="preserve">. – 2020. – </w:t>
      </w:r>
      <w:hyperlink r:id="rId12" w:history="1">
        <w:r w:rsidR="005754E7" w:rsidRPr="009C29BA">
          <w:rPr>
            <w:sz w:val="28"/>
            <w:szCs w:val="28"/>
            <w:lang w:val="en-US"/>
          </w:rPr>
          <w:t>№ S3</w:t>
        </w:r>
      </w:hyperlink>
      <w:r w:rsidR="005754E7" w:rsidRPr="009C29BA">
        <w:rPr>
          <w:sz w:val="28"/>
          <w:szCs w:val="28"/>
          <w:lang w:val="en-US"/>
        </w:rPr>
        <w:t xml:space="preserve">. – </w:t>
      </w:r>
      <w:r w:rsidR="005754E7" w:rsidRPr="00C776A7">
        <w:rPr>
          <w:sz w:val="28"/>
          <w:szCs w:val="28"/>
        </w:rPr>
        <w:t>С</w:t>
      </w:r>
      <w:r w:rsidR="005754E7" w:rsidRPr="009C29BA">
        <w:rPr>
          <w:sz w:val="28"/>
          <w:szCs w:val="28"/>
          <w:lang w:val="en-US"/>
        </w:rPr>
        <w:t>. 46 (</w:t>
      </w:r>
      <w:r w:rsidR="005754E7" w:rsidRPr="00C776A7">
        <w:rPr>
          <w:sz w:val="28"/>
          <w:szCs w:val="28"/>
        </w:rPr>
        <w:t>Перечень</w:t>
      </w:r>
      <w:r w:rsidR="005754E7" w:rsidRPr="009C29BA">
        <w:rPr>
          <w:sz w:val="28"/>
          <w:szCs w:val="28"/>
          <w:lang w:val="en-US"/>
        </w:rPr>
        <w:t xml:space="preserve"> </w:t>
      </w:r>
      <w:r w:rsidR="005754E7" w:rsidRPr="00C776A7">
        <w:rPr>
          <w:sz w:val="28"/>
          <w:szCs w:val="28"/>
        </w:rPr>
        <w:t>МБЦ</w:t>
      </w:r>
      <w:r w:rsidR="005754E7" w:rsidRPr="009C29BA">
        <w:rPr>
          <w:sz w:val="28"/>
          <w:szCs w:val="28"/>
          <w:lang w:val="en-US"/>
        </w:rPr>
        <w:t xml:space="preserve"> Web of Science)</w:t>
      </w:r>
    </w:p>
    <w:p w:rsidR="005754E7" w:rsidRPr="005754E7" w:rsidRDefault="005754E7" w:rsidP="00411E4F">
      <w:pPr>
        <w:ind w:firstLine="851"/>
        <w:jc w:val="both"/>
        <w:rPr>
          <w:color w:val="0070C0"/>
          <w:sz w:val="28"/>
          <w:szCs w:val="28"/>
          <w:u w:val="single"/>
          <w:lang w:val="en-US"/>
        </w:rPr>
      </w:pPr>
    </w:p>
    <w:p w:rsidR="005754E7" w:rsidRDefault="005754E7" w:rsidP="00411E4F">
      <w:pPr>
        <w:pStyle w:val="a4"/>
        <w:spacing w:line="236" w:lineRule="atLeast"/>
        <w:ind w:left="0" w:firstLine="851"/>
        <w:jc w:val="center"/>
        <w:rPr>
          <w:b/>
          <w:sz w:val="28"/>
          <w:szCs w:val="28"/>
          <w:u w:val="single"/>
        </w:rPr>
      </w:pPr>
      <w:r w:rsidRPr="006C5E87">
        <w:rPr>
          <w:b/>
          <w:sz w:val="28"/>
          <w:szCs w:val="28"/>
          <w:u w:val="single"/>
        </w:rPr>
        <w:t>ПРОЧИЕ СТАТЬИ (</w:t>
      </w:r>
      <w:r w:rsidR="00385FEA">
        <w:rPr>
          <w:b/>
          <w:sz w:val="28"/>
          <w:szCs w:val="28"/>
          <w:u w:val="single"/>
        </w:rPr>
        <w:t xml:space="preserve">из перечня ВАК </w:t>
      </w:r>
      <w:r w:rsidRPr="006C5E87">
        <w:rPr>
          <w:b/>
          <w:sz w:val="28"/>
          <w:szCs w:val="28"/>
          <w:u w:val="single"/>
        </w:rPr>
        <w:t>и РИНЦ)</w:t>
      </w:r>
    </w:p>
    <w:p w:rsidR="005754E7" w:rsidRPr="006C5E87" w:rsidRDefault="005754E7" w:rsidP="00411E4F">
      <w:pPr>
        <w:pStyle w:val="a4"/>
        <w:spacing w:line="236" w:lineRule="atLeast"/>
        <w:ind w:left="0" w:firstLine="851"/>
        <w:jc w:val="center"/>
        <w:rPr>
          <w:b/>
          <w:sz w:val="28"/>
          <w:szCs w:val="28"/>
          <w:u w:val="single"/>
        </w:rPr>
      </w:pPr>
    </w:p>
    <w:p w:rsidR="005754E7" w:rsidRPr="00385FEA" w:rsidRDefault="00C43F1B" w:rsidP="00411E4F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54E7">
        <w:rPr>
          <w:rFonts w:ascii="Times New Roman" w:hAnsi="Times New Roman" w:cs="Times New Roman"/>
          <w:sz w:val="28"/>
          <w:szCs w:val="28"/>
        </w:rPr>
        <w:t xml:space="preserve"> Василенко М.С., Седова Н.А.  </w:t>
      </w:r>
      <w:hyperlink r:id="rId13" w:history="1">
        <w:r w:rsidR="005754E7" w:rsidRPr="00F64F5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Особенности гражданско-правового статуса сторон при защите прав по договору займа</w:t>
        </w:r>
      </w:hyperlink>
      <w:r w:rsidR="00575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754E7" w:rsidRPr="00385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hyperlink r:id="rId14" w:history="1">
        <w:r w:rsidR="005754E7" w:rsidRPr="00385FE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Право и практика</w:t>
        </w:r>
      </w:hyperlink>
      <w:r w:rsidR="005754E7" w:rsidRPr="0038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–2021.</w:t>
      </w:r>
      <w:r w:rsidR="005754E7" w:rsidRPr="00385F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5754E7" w:rsidRPr="0038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hyperlink r:id="rId15" w:history="1">
        <w:r w:rsidR="005754E7" w:rsidRPr="00385FE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№</w:t>
        </w:r>
        <w:r w:rsidR="005754E7" w:rsidRPr="00385FEA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 </w:t>
        </w:r>
        <w:r w:rsidR="005754E7" w:rsidRPr="00385FE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</w:t>
        </w:r>
      </w:hyperlink>
      <w:r w:rsidR="005754E7" w:rsidRPr="0038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– С. 120-125.</w:t>
      </w:r>
    </w:p>
    <w:p w:rsidR="005754E7" w:rsidRDefault="00C43F1B" w:rsidP="00411E4F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54E7">
        <w:rPr>
          <w:sz w:val="28"/>
          <w:szCs w:val="28"/>
        </w:rPr>
        <w:t xml:space="preserve"> Седова Н.А. </w:t>
      </w:r>
      <w:r w:rsidR="005754E7" w:rsidRPr="00F64F5A">
        <w:rPr>
          <w:sz w:val="28"/>
          <w:szCs w:val="28"/>
        </w:rPr>
        <w:t>Некоторые особенности гостевых домов как объектов гражданских прав</w:t>
      </w:r>
      <w:r w:rsidR="005754E7">
        <w:rPr>
          <w:sz w:val="28"/>
          <w:szCs w:val="28"/>
        </w:rPr>
        <w:t xml:space="preserve"> // </w:t>
      </w:r>
      <w:r w:rsidR="005754E7" w:rsidRPr="005754E7">
        <w:rPr>
          <w:b/>
          <w:sz w:val="28"/>
          <w:szCs w:val="28"/>
        </w:rPr>
        <w:t>Власть Закона.</w:t>
      </w:r>
      <w:r w:rsidR="005754E7" w:rsidRPr="00F64F5A">
        <w:rPr>
          <w:sz w:val="28"/>
          <w:szCs w:val="28"/>
        </w:rPr>
        <w:t xml:space="preserve"> №3 (59) 2024. С. 147-154</w:t>
      </w:r>
    </w:p>
    <w:p w:rsidR="005754E7" w:rsidRDefault="00C43F1B" w:rsidP="00411E4F">
      <w:pPr>
        <w:ind w:firstLine="851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754E7" w:rsidRPr="00C43F1B">
        <w:rPr>
          <w:sz w:val="28"/>
          <w:szCs w:val="28"/>
        </w:rPr>
        <w:t xml:space="preserve"> Седова Н.А. </w:t>
      </w:r>
      <w:r w:rsidR="005754E7" w:rsidRPr="00C43F1B">
        <w:rPr>
          <w:spacing w:val="-6"/>
          <w:sz w:val="28"/>
          <w:szCs w:val="28"/>
        </w:rPr>
        <w:t xml:space="preserve">Особенности правового статуса крестьянских (фермерских) хозяйств // </w:t>
      </w:r>
      <w:r w:rsidR="005754E7" w:rsidRPr="00C43F1B">
        <w:rPr>
          <w:b/>
          <w:spacing w:val="-6"/>
          <w:sz w:val="28"/>
          <w:szCs w:val="28"/>
        </w:rPr>
        <w:t>Власть Закона</w:t>
      </w:r>
      <w:r w:rsidR="005754E7" w:rsidRPr="00C43F1B">
        <w:rPr>
          <w:spacing w:val="-6"/>
          <w:sz w:val="28"/>
          <w:szCs w:val="28"/>
        </w:rPr>
        <w:t>. 2024 № 4 (60). С.169-178.</w:t>
      </w:r>
    </w:p>
    <w:p w:rsidR="00C43F1B" w:rsidRPr="00C43F1B" w:rsidRDefault="00C43F1B" w:rsidP="00411E4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4.</w:t>
      </w:r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 Егоренко С.Н., Седова Н.А. </w:t>
      </w:r>
      <w:r w:rsidRPr="00C43F1B">
        <w:rPr>
          <w:bCs/>
          <w:color w:val="000000"/>
          <w:sz w:val="28"/>
          <w:szCs w:val="28"/>
          <w:shd w:val="clear" w:color="auto" w:fill="FFFFFF"/>
        </w:rPr>
        <w:t xml:space="preserve">Особенности правового регулирования </w:t>
      </w:r>
      <w:proofErr w:type="spellStart"/>
      <w:r w:rsidRPr="00C43F1B">
        <w:rPr>
          <w:bCs/>
          <w:color w:val="000000"/>
          <w:sz w:val="28"/>
          <w:szCs w:val="28"/>
          <w:shd w:val="clear" w:color="auto" w:fill="FFFFFF"/>
        </w:rPr>
        <w:t>криптовалюты</w:t>
      </w:r>
      <w:proofErr w:type="spellEnd"/>
      <w:r w:rsidRPr="00C43F1B">
        <w:rPr>
          <w:bCs/>
          <w:color w:val="000000"/>
          <w:sz w:val="28"/>
          <w:szCs w:val="28"/>
          <w:shd w:val="clear" w:color="auto" w:fill="FFFFFF"/>
        </w:rPr>
        <w:t xml:space="preserve"> // </w:t>
      </w:r>
      <w:r w:rsidRPr="00C43F1B">
        <w:rPr>
          <w:color w:val="000000"/>
          <w:sz w:val="28"/>
          <w:szCs w:val="28"/>
          <w:shd w:val="clear" w:color="auto" w:fill="FFFFFF"/>
        </w:rPr>
        <w:t>В сборнике: Частное право Российской Федерации: история, современное состояние, тенденции и перспективы развития. Сборник статей IX Национальной научно-практической конференции (симпозиума). Краснодар, 2024. С. 44-48.</w:t>
      </w:r>
    </w:p>
    <w:p w:rsidR="00C43F1B" w:rsidRPr="00C43F1B" w:rsidRDefault="00C43F1B" w:rsidP="00411E4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C43F1B">
        <w:rPr>
          <w:iCs/>
          <w:color w:val="000000"/>
          <w:sz w:val="28"/>
          <w:szCs w:val="28"/>
          <w:shd w:val="clear" w:color="auto" w:fill="FFFFFF"/>
        </w:rPr>
        <w:t>Елисеенко</w:t>
      </w:r>
      <w:proofErr w:type="spellEnd"/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 С.А., Седова</w:t>
      </w:r>
      <w:r>
        <w:rPr>
          <w:iCs/>
          <w:color w:val="000000"/>
          <w:sz w:val="28"/>
          <w:szCs w:val="28"/>
          <w:shd w:val="clear" w:color="auto" w:fill="FFFFFF"/>
        </w:rPr>
        <w:t xml:space="preserve"> Н.А. </w:t>
      </w:r>
      <w:r>
        <w:rPr>
          <w:bCs/>
          <w:color w:val="000000"/>
          <w:sz w:val="28"/>
          <w:szCs w:val="28"/>
          <w:shd w:val="clear" w:color="auto" w:fill="FFFFFF"/>
        </w:rPr>
        <w:t>Н</w:t>
      </w:r>
      <w:r w:rsidRPr="00C43F1B">
        <w:rPr>
          <w:bCs/>
          <w:color w:val="000000"/>
          <w:sz w:val="28"/>
          <w:szCs w:val="28"/>
          <w:shd w:val="clear" w:color="auto" w:fill="FFFFFF"/>
        </w:rPr>
        <w:t>екоторые вопросы договорного регулирования неустойки во внешнеэкономических сделках</w:t>
      </w:r>
      <w:r>
        <w:rPr>
          <w:color w:val="000000"/>
          <w:sz w:val="28"/>
          <w:szCs w:val="28"/>
        </w:rPr>
        <w:t xml:space="preserve"> // </w:t>
      </w:r>
      <w:r w:rsidRPr="00C43F1B">
        <w:rPr>
          <w:color w:val="000000"/>
          <w:sz w:val="28"/>
          <w:szCs w:val="28"/>
          <w:shd w:val="clear" w:color="auto" w:fill="FFFFFF"/>
        </w:rPr>
        <w:t>В сборнике: Частное право Российской Федерации: история, современное состояние, тенденции и перспективы развития. Сборник статей IX Национальной научно-практической конференции (симпозиума). Краснодар, 2024. С. 54-57.</w:t>
      </w:r>
    </w:p>
    <w:p w:rsidR="00C43F1B" w:rsidRPr="00C43F1B" w:rsidRDefault="00C43F1B" w:rsidP="00411E4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6. </w:t>
      </w:r>
      <w:r w:rsidRPr="00C43F1B">
        <w:rPr>
          <w:iCs/>
          <w:color w:val="000000"/>
          <w:sz w:val="28"/>
          <w:szCs w:val="28"/>
          <w:shd w:val="clear" w:color="auto" w:fill="FFFFFF"/>
        </w:rPr>
        <w:t>Седова</w:t>
      </w:r>
      <w:r w:rsidRPr="00C43F1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Н.А. О</w:t>
      </w:r>
      <w:r w:rsidRPr="00C43F1B">
        <w:rPr>
          <w:bCs/>
          <w:color w:val="000000"/>
          <w:sz w:val="28"/>
          <w:szCs w:val="28"/>
          <w:shd w:val="clear" w:color="auto" w:fill="FFFFFF"/>
        </w:rPr>
        <w:t>тдельные вопросы определения объема возмещения вреда, нанесенн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ого здоровью гражданина в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делик</w:t>
      </w:r>
      <w:r w:rsidRPr="00C43F1B">
        <w:rPr>
          <w:bCs/>
          <w:color w:val="000000"/>
          <w:sz w:val="28"/>
          <w:szCs w:val="28"/>
          <w:shd w:val="clear" w:color="auto" w:fill="FFFFFF"/>
        </w:rPr>
        <w:t>тном</w:t>
      </w:r>
      <w:proofErr w:type="spellEnd"/>
      <w:r w:rsidRPr="00C43F1B">
        <w:rPr>
          <w:bCs/>
          <w:color w:val="000000"/>
          <w:sz w:val="28"/>
          <w:szCs w:val="28"/>
          <w:shd w:val="clear" w:color="auto" w:fill="FFFFFF"/>
        </w:rPr>
        <w:t xml:space="preserve"> обязательстве</w:t>
      </w:r>
      <w:r w:rsidR="00385FE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// </w:t>
      </w:r>
      <w:r w:rsidRPr="00C43F1B">
        <w:rPr>
          <w:color w:val="000000"/>
          <w:sz w:val="28"/>
          <w:szCs w:val="28"/>
        </w:rPr>
        <w:br/>
      </w:r>
      <w:r w:rsidRPr="00C43F1B">
        <w:rPr>
          <w:color w:val="000000"/>
          <w:sz w:val="28"/>
          <w:szCs w:val="28"/>
          <w:shd w:val="clear" w:color="auto" w:fill="FFFFFF"/>
        </w:rPr>
        <w:t>В сборнике: Современные векторы развития науки. Сборник статей по материалам ежегодной научно-практической конференции преподавателей по итогам НИР за 2023 год. Краснодар, 2024. С. 788-790.</w:t>
      </w:r>
    </w:p>
    <w:p w:rsidR="00C43F1B" w:rsidRDefault="00C43F1B" w:rsidP="00C7446D">
      <w:pPr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7.</w:t>
      </w:r>
      <w:r w:rsidRPr="00C43F1B">
        <w:rPr>
          <w:iCs/>
          <w:color w:val="000000"/>
          <w:sz w:val="28"/>
          <w:szCs w:val="28"/>
          <w:shd w:val="clear" w:color="auto" w:fill="FFFFFF"/>
        </w:rPr>
        <w:t>Колтышева В.В., Седова Н.А.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С</w:t>
      </w:r>
      <w:r w:rsidRPr="00C43F1B">
        <w:rPr>
          <w:bCs/>
          <w:color w:val="000000"/>
          <w:sz w:val="28"/>
          <w:szCs w:val="28"/>
          <w:shd w:val="clear" w:color="auto" w:fill="FFFFFF"/>
        </w:rPr>
        <w:t>делки, основанные на риске в гражданском праве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//</w:t>
      </w:r>
      <w:r w:rsidRPr="00C43F1B">
        <w:rPr>
          <w:color w:val="000000"/>
          <w:sz w:val="28"/>
          <w:szCs w:val="28"/>
          <w:shd w:val="clear" w:color="auto" w:fill="FFFFFF"/>
        </w:rPr>
        <w:t>В сборнике: Частное право Российской Федерации: история, современное состояние, тенденции и перспективы развития. Сборник статей VIII Национальной научно-практической конференции (симпозиума). Краснодар, 2024. С. 93-97.</w:t>
      </w:r>
    </w:p>
    <w:p w:rsidR="00C43F1B" w:rsidRPr="00C43F1B" w:rsidRDefault="00411E4F" w:rsidP="00C7446D">
      <w:pPr>
        <w:ind w:left="142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8. </w:t>
      </w:r>
      <w:proofErr w:type="spellStart"/>
      <w:r w:rsidR="00C43F1B" w:rsidRPr="00CC4E9B">
        <w:rPr>
          <w:iCs/>
          <w:sz w:val="28"/>
          <w:szCs w:val="28"/>
        </w:rPr>
        <w:t>Цокур</w:t>
      </w:r>
      <w:proofErr w:type="spellEnd"/>
      <w:r w:rsidR="00C43F1B" w:rsidRPr="00CC4E9B">
        <w:rPr>
          <w:iCs/>
          <w:sz w:val="28"/>
          <w:szCs w:val="28"/>
        </w:rPr>
        <w:t xml:space="preserve"> Д.А., Седова Н.А.</w:t>
      </w:r>
      <w:r w:rsidR="000516BA">
        <w:rPr>
          <w:iCs/>
          <w:sz w:val="28"/>
          <w:szCs w:val="28"/>
        </w:rPr>
        <w:t xml:space="preserve"> </w:t>
      </w:r>
      <w:r w:rsidR="00C43F1B">
        <w:rPr>
          <w:bCs/>
          <w:sz w:val="28"/>
          <w:szCs w:val="28"/>
        </w:rPr>
        <w:t>С</w:t>
      </w:r>
      <w:r w:rsidR="00C43F1B" w:rsidRPr="00CC4E9B">
        <w:rPr>
          <w:bCs/>
          <w:sz w:val="28"/>
          <w:szCs w:val="28"/>
        </w:rPr>
        <w:t>овременные способы защиты авторских прав</w:t>
      </w:r>
      <w:r>
        <w:rPr>
          <w:bCs/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="00C43F1B" w:rsidRPr="00CC4E9B">
        <w:rPr>
          <w:sz w:val="28"/>
          <w:szCs w:val="28"/>
        </w:rPr>
        <w:t>В сборнике: Актуальные проблемы современного права: соотнош</w:t>
      </w:r>
      <w:r>
        <w:rPr>
          <w:sz w:val="28"/>
          <w:szCs w:val="28"/>
        </w:rPr>
        <w:t xml:space="preserve">ение публичных и частных </w:t>
      </w:r>
      <w:proofErr w:type="spellStart"/>
      <w:r>
        <w:rPr>
          <w:sz w:val="28"/>
          <w:szCs w:val="28"/>
        </w:rPr>
        <w:t>начал</w:t>
      </w:r>
      <w:proofErr w:type="gramStart"/>
      <w:r>
        <w:rPr>
          <w:sz w:val="28"/>
          <w:szCs w:val="28"/>
        </w:rPr>
        <w:t>.</w:t>
      </w:r>
      <w:r w:rsidR="00C43F1B" w:rsidRPr="00CC4E9B">
        <w:rPr>
          <w:sz w:val="28"/>
          <w:szCs w:val="28"/>
        </w:rPr>
        <w:t>М</w:t>
      </w:r>
      <w:proofErr w:type="gramEnd"/>
      <w:r w:rsidR="00C43F1B" w:rsidRPr="00CC4E9B">
        <w:rPr>
          <w:sz w:val="28"/>
          <w:szCs w:val="28"/>
        </w:rPr>
        <w:t>атериалы</w:t>
      </w:r>
      <w:proofErr w:type="spellEnd"/>
      <w:r w:rsidR="00C43F1B" w:rsidRPr="00CC4E9B">
        <w:rPr>
          <w:sz w:val="28"/>
          <w:szCs w:val="28"/>
        </w:rPr>
        <w:t xml:space="preserve"> VII Международной научно-практической конференции (симпозиума) для молодых исследователей. Краснодар, 2023. С. 407-410.</w:t>
      </w:r>
    </w:p>
    <w:p w:rsidR="00C43F1B" w:rsidRPr="00C43F1B" w:rsidRDefault="00411E4F" w:rsidP="00C7446D">
      <w:pPr>
        <w:ind w:left="142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CC4E9B">
        <w:rPr>
          <w:iCs/>
          <w:sz w:val="28"/>
          <w:szCs w:val="28"/>
        </w:rPr>
        <w:t>Седова</w:t>
      </w:r>
      <w:r w:rsidRPr="00CC4E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Н.А. Н</w:t>
      </w:r>
      <w:r w:rsidRPr="00CC4E9B">
        <w:rPr>
          <w:bCs/>
          <w:sz w:val="28"/>
          <w:szCs w:val="28"/>
        </w:rPr>
        <w:t>екоторые особенности правового регулирования ограниченных вещных пав на жилые помещения</w:t>
      </w:r>
      <w:r w:rsidR="00C43F1B" w:rsidRPr="00CC4E9B">
        <w:rPr>
          <w:sz w:val="28"/>
          <w:szCs w:val="28"/>
        </w:rPr>
        <w:br/>
        <w:t xml:space="preserve">В сборнике: </w:t>
      </w:r>
      <w:r>
        <w:rPr>
          <w:sz w:val="28"/>
          <w:szCs w:val="28"/>
        </w:rPr>
        <w:t>Т</w:t>
      </w:r>
      <w:r w:rsidRPr="00CC4E9B">
        <w:rPr>
          <w:sz w:val="28"/>
          <w:szCs w:val="28"/>
        </w:rPr>
        <w:t>очки научного роста: на старте десятилетия науки и технологии</w:t>
      </w:r>
      <w:r w:rsidR="00C43F1B" w:rsidRPr="00CC4E9B">
        <w:rPr>
          <w:sz w:val="28"/>
          <w:szCs w:val="28"/>
        </w:rPr>
        <w:t>. Материалы ежегодной научно-практической конференции преподавателей по итогам НИР за 2022 г</w:t>
      </w:r>
      <w:proofErr w:type="gramStart"/>
      <w:r w:rsidR="00C43F1B" w:rsidRPr="00CC4E9B">
        <w:rPr>
          <w:sz w:val="28"/>
          <w:szCs w:val="28"/>
        </w:rPr>
        <w:t xml:space="preserve">.. </w:t>
      </w:r>
      <w:proofErr w:type="gramEnd"/>
      <w:r w:rsidR="00C43F1B" w:rsidRPr="00CC4E9B">
        <w:rPr>
          <w:sz w:val="28"/>
          <w:szCs w:val="28"/>
        </w:rPr>
        <w:t>Краснодар, 2023. С. 961-963.</w:t>
      </w:r>
    </w:p>
    <w:p w:rsidR="00C43F1B" w:rsidRPr="00C43F1B" w:rsidRDefault="00411E4F" w:rsidP="00C7446D">
      <w:pPr>
        <w:ind w:left="14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CC4E9B">
        <w:rPr>
          <w:iCs/>
          <w:sz w:val="28"/>
          <w:szCs w:val="28"/>
        </w:rPr>
        <w:t>Седова Н.А</w:t>
      </w:r>
      <w:r w:rsidRPr="00CC4E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CC4E9B">
        <w:rPr>
          <w:bCs/>
          <w:sz w:val="28"/>
          <w:szCs w:val="28"/>
        </w:rPr>
        <w:t xml:space="preserve">екоторые проблемы определения состава наследственного </w:t>
      </w:r>
      <w:r w:rsidR="00C7446D" w:rsidRPr="00CC4E9B">
        <w:rPr>
          <w:bCs/>
          <w:sz w:val="28"/>
          <w:szCs w:val="28"/>
        </w:rPr>
        <w:t>имущества</w:t>
      </w:r>
      <w:r w:rsidR="00C43F1B" w:rsidRPr="00CC4E9B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// </w:t>
      </w:r>
      <w:r w:rsidR="00C43F1B" w:rsidRPr="00CC4E9B">
        <w:rPr>
          <w:sz w:val="28"/>
          <w:szCs w:val="28"/>
        </w:rPr>
        <w:t>Юриспруденция: теория и практика. 2023. № 1. С. 46-48</w:t>
      </w:r>
    </w:p>
    <w:p w:rsidR="00C43F1B" w:rsidRPr="00C43F1B" w:rsidRDefault="00411E4F" w:rsidP="00C7446D">
      <w:pPr>
        <w:ind w:left="142"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11. </w:t>
      </w:r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Седова Н.А., </w:t>
      </w:r>
      <w:proofErr w:type="spellStart"/>
      <w:r w:rsidRPr="00C43F1B">
        <w:rPr>
          <w:iCs/>
          <w:color w:val="000000"/>
          <w:sz w:val="28"/>
          <w:szCs w:val="28"/>
          <w:shd w:val="clear" w:color="auto" w:fill="FFFFFF"/>
        </w:rPr>
        <w:t>Минасян</w:t>
      </w:r>
      <w:proofErr w:type="spellEnd"/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 С.К.</w:t>
      </w:r>
      <w:r w:rsidR="00385FEA">
        <w:rPr>
          <w:iCs/>
          <w:color w:val="000000"/>
          <w:sz w:val="28"/>
          <w:szCs w:val="28"/>
          <w:shd w:val="clear" w:color="auto" w:fill="FFFFFF"/>
        </w:rPr>
        <w:t xml:space="preserve"> П</w:t>
      </w:r>
      <w:r w:rsidRPr="00C43F1B">
        <w:rPr>
          <w:bCs/>
          <w:color w:val="000000"/>
          <w:sz w:val="28"/>
          <w:szCs w:val="28"/>
          <w:shd w:val="clear" w:color="auto" w:fill="FFFFFF"/>
        </w:rPr>
        <w:t>роблемы, связанные с реализацией завещательного отказа</w:t>
      </w:r>
      <w:r w:rsidR="00385FE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3F1B" w:rsidRPr="00C43F1B">
        <w:rPr>
          <w:color w:val="000000"/>
          <w:sz w:val="28"/>
          <w:szCs w:val="28"/>
          <w:shd w:val="clear" w:color="auto" w:fill="FFFFFF"/>
        </w:rPr>
        <w:t>Modern</w:t>
      </w:r>
      <w:proofErr w:type="spellEnd"/>
      <w:r w:rsidR="00C43F1B" w:rsidRPr="00C43F1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3F1B" w:rsidRPr="00C43F1B">
        <w:rPr>
          <w:color w:val="000000"/>
          <w:sz w:val="28"/>
          <w:szCs w:val="28"/>
          <w:shd w:val="clear" w:color="auto" w:fill="FFFFFF"/>
        </w:rPr>
        <w:t>Science</w:t>
      </w:r>
      <w:proofErr w:type="spellEnd"/>
      <w:r w:rsidR="00C43F1B" w:rsidRPr="00C43F1B">
        <w:rPr>
          <w:color w:val="000000"/>
          <w:sz w:val="28"/>
          <w:szCs w:val="28"/>
          <w:shd w:val="clear" w:color="auto" w:fill="FFFFFF"/>
        </w:rPr>
        <w:t>. 2022. № 5-3. С. 193-196.</w:t>
      </w:r>
    </w:p>
    <w:p w:rsidR="00C43F1B" w:rsidRPr="00C43F1B" w:rsidRDefault="00411E4F" w:rsidP="00C7446D">
      <w:pPr>
        <w:ind w:left="142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CC4E9B">
        <w:rPr>
          <w:iCs/>
          <w:sz w:val="28"/>
          <w:szCs w:val="28"/>
        </w:rPr>
        <w:t>Седова Н.А.</w:t>
      </w:r>
      <w:r>
        <w:rPr>
          <w:sz w:val="28"/>
          <w:szCs w:val="28"/>
        </w:rPr>
        <w:t xml:space="preserve"> </w:t>
      </w:r>
      <w:r w:rsidRPr="00CC4E9B">
        <w:rPr>
          <w:bCs/>
          <w:sz w:val="28"/>
          <w:szCs w:val="28"/>
        </w:rPr>
        <w:t>Некоторые проблемы реализации прав по договору коммерческой концессии</w:t>
      </w:r>
      <w:r>
        <w:rPr>
          <w:bCs/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="00C43F1B" w:rsidRPr="00CC4E9B">
        <w:rPr>
          <w:sz w:val="28"/>
          <w:szCs w:val="28"/>
        </w:rPr>
        <w:t xml:space="preserve">В сборнике: 30 лет юридической науки КУБГАУ. Сборник научных трудов по материалам Всероссийской научно-практической конференции с международным участием. Под редакцией В.Д. Зеленского, отв. за выпуск С.А. </w:t>
      </w:r>
      <w:proofErr w:type="spellStart"/>
      <w:r w:rsidR="00C43F1B" w:rsidRPr="00CC4E9B">
        <w:rPr>
          <w:sz w:val="28"/>
          <w:szCs w:val="28"/>
        </w:rPr>
        <w:t>Куемжиева</w:t>
      </w:r>
      <w:proofErr w:type="spellEnd"/>
      <w:r w:rsidR="00C43F1B" w:rsidRPr="00CC4E9B">
        <w:rPr>
          <w:sz w:val="28"/>
          <w:szCs w:val="28"/>
        </w:rPr>
        <w:t>, А.А. Тушев. Краснодар, 2021. С. 106-109.</w:t>
      </w:r>
    </w:p>
    <w:p w:rsidR="00C43F1B" w:rsidRPr="00C43F1B" w:rsidRDefault="00C43F1B" w:rsidP="00C7446D">
      <w:pPr>
        <w:ind w:left="142" w:firstLine="567"/>
        <w:jc w:val="both"/>
        <w:rPr>
          <w:sz w:val="28"/>
          <w:szCs w:val="28"/>
        </w:rPr>
      </w:pPr>
    </w:p>
    <w:p w:rsidR="00C43F1B" w:rsidRPr="00C43F1B" w:rsidRDefault="00411E4F" w:rsidP="00C7446D">
      <w:pPr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13. </w:t>
      </w:r>
      <w:r w:rsidRPr="00C43F1B">
        <w:rPr>
          <w:iCs/>
          <w:color w:val="000000"/>
          <w:sz w:val="28"/>
          <w:szCs w:val="28"/>
          <w:shd w:val="clear" w:color="auto" w:fill="FFFFFF"/>
        </w:rPr>
        <w:t>Кучина А.В., Седова Н.А.</w:t>
      </w:r>
      <w:r w:rsidR="000516B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C43F1B">
        <w:rPr>
          <w:bCs/>
          <w:color w:val="000000"/>
          <w:sz w:val="28"/>
          <w:szCs w:val="28"/>
          <w:shd w:val="clear" w:color="auto" w:fill="FFFFFF"/>
        </w:rPr>
        <w:t>Сделка, совершенная под отлагательным условием в гражданском праве российской федерации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// </w:t>
      </w:r>
      <w:r w:rsidR="00C43F1B" w:rsidRPr="00C43F1B">
        <w:rPr>
          <w:color w:val="000000"/>
          <w:sz w:val="28"/>
          <w:szCs w:val="28"/>
        </w:rPr>
        <w:br/>
      </w:r>
      <w:r w:rsidR="00C43F1B" w:rsidRPr="00C43F1B">
        <w:rPr>
          <w:color w:val="000000"/>
          <w:sz w:val="28"/>
          <w:szCs w:val="28"/>
          <w:shd w:val="clear" w:color="auto" w:fill="FFFFFF"/>
        </w:rPr>
        <w:t xml:space="preserve">В сборнике: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43F1B">
        <w:rPr>
          <w:color w:val="000000"/>
          <w:sz w:val="28"/>
          <w:szCs w:val="28"/>
          <w:shd w:val="clear" w:color="auto" w:fill="FFFFFF"/>
        </w:rPr>
        <w:t xml:space="preserve">ктуальные проблемы современного права: соотношение публичных и частных начал. Сборник научно-практических статей v международной научно-практической конференции (симпозиума). </w:t>
      </w:r>
      <w:r w:rsidR="00C43F1B" w:rsidRPr="00C43F1B">
        <w:rPr>
          <w:color w:val="000000"/>
          <w:sz w:val="28"/>
          <w:szCs w:val="28"/>
          <w:shd w:val="clear" w:color="auto" w:fill="FFFFFF"/>
        </w:rPr>
        <w:t>Краснодар, 2021. С. 168-172.</w:t>
      </w:r>
    </w:p>
    <w:p w:rsidR="00C43F1B" w:rsidRPr="00C43F1B" w:rsidRDefault="00411E4F" w:rsidP="00C7446D">
      <w:pPr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14. </w:t>
      </w:r>
      <w:proofErr w:type="spellStart"/>
      <w:r w:rsidRPr="00C43F1B">
        <w:rPr>
          <w:iCs/>
          <w:color w:val="000000"/>
          <w:sz w:val="28"/>
          <w:szCs w:val="28"/>
          <w:shd w:val="clear" w:color="auto" w:fill="FFFFFF"/>
        </w:rPr>
        <w:t>Бакин</w:t>
      </w:r>
      <w:proofErr w:type="spellEnd"/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 С.Э., Седова Н.А.</w:t>
      </w:r>
      <w:r w:rsidR="00385FE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С</w:t>
      </w:r>
      <w:r w:rsidRPr="00C43F1B">
        <w:rPr>
          <w:bCs/>
          <w:color w:val="000000"/>
          <w:sz w:val="28"/>
          <w:szCs w:val="28"/>
          <w:shd w:val="clear" w:color="auto" w:fill="FFFFFF"/>
        </w:rPr>
        <w:t>убсидиарная ответственность контролирующих лиц должника в процедурах банкротства</w:t>
      </w:r>
      <w:r>
        <w:rPr>
          <w:color w:val="000000"/>
          <w:sz w:val="28"/>
          <w:szCs w:val="28"/>
        </w:rPr>
        <w:t xml:space="preserve"> // </w:t>
      </w:r>
      <w:r w:rsidR="00C43F1B" w:rsidRPr="00C43F1B">
        <w:rPr>
          <w:color w:val="000000"/>
          <w:sz w:val="28"/>
          <w:szCs w:val="28"/>
          <w:shd w:val="clear" w:color="auto" w:fill="FFFFFF"/>
        </w:rPr>
        <w:t>В сборнике: Актуальные проблемы современного права: соотношение публичных и частных начал. Сборник статей VI Международной научно-практической конференции (симпозиума) для молодых исследователей. Краснодар, 2021. С. 36-41.</w:t>
      </w:r>
    </w:p>
    <w:p w:rsidR="00C43F1B" w:rsidRPr="00C43F1B" w:rsidRDefault="00411E4F" w:rsidP="00385FEA">
      <w:pPr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15. </w:t>
      </w:r>
      <w:proofErr w:type="spellStart"/>
      <w:r w:rsidRPr="00C43F1B">
        <w:rPr>
          <w:iCs/>
          <w:color w:val="000000"/>
          <w:sz w:val="28"/>
          <w:szCs w:val="28"/>
          <w:shd w:val="clear" w:color="auto" w:fill="FFFFFF"/>
        </w:rPr>
        <w:t>Лободина</w:t>
      </w:r>
      <w:proofErr w:type="spellEnd"/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 А.А., Седова </w:t>
      </w:r>
      <w:proofErr w:type="spellStart"/>
      <w:r w:rsidRPr="00C43F1B">
        <w:rPr>
          <w:iCs/>
          <w:color w:val="000000"/>
          <w:sz w:val="28"/>
          <w:szCs w:val="28"/>
          <w:shd w:val="clear" w:color="auto" w:fill="FFFFFF"/>
        </w:rPr>
        <w:t>Н.А.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C43F1B">
        <w:rPr>
          <w:bCs/>
          <w:color w:val="000000"/>
          <w:sz w:val="28"/>
          <w:szCs w:val="28"/>
          <w:shd w:val="clear" w:color="auto" w:fill="FFFFFF"/>
        </w:rPr>
        <w:t>онятие</w:t>
      </w:r>
      <w:proofErr w:type="spellEnd"/>
      <w:r w:rsidRPr="00C43F1B">
        <w:rPr>
          <w:bCs/>
          <w:color w:val="000000"/>
          <w:sz w:val="28"/>
          <w:szCs w:val="28"/>
          <w:shd w:val="clear" w:color="auto" w:fill="FFFFFF"/>
        </w:rPr>
        <w:t xml:space="preserve"> справедливости в гражданском праве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// </w:t>
      </w:r>
      <w:r w:rsidR="00C43F1B" w:rsidRPr="00C43F1B">
        <w:rPr>
          <w:color w:val="000000"/>
          <w:sz w:val="28"/>
          <w:szCs w:val="28"/>
          <w:shd w:val="clear" w:color="auto" w:fill="FFFFFF"/>
        </w:rPr>
        <w:t>В сборнике: Акт</w:t>
      </w:r>
      <w:r w:rsidR="00385FEA">
        <w:rPr>
          <w:color w:val="000000"/>
          <w:sz w:val="28"/>
          <w:szCs w:val="28"/>
          <w:shd w:val="clear" w:color="auto" w:fill="FFFFFF"/>
        </w:rPr>
        <w:t>уальные проблемы гражданского и п</w:t>
      </w:r>
      <w:r w:rsidR="00C43F1B" w:rsidRPr="00C43F1B">
        <w:rPr>
          <w:color w:val="000000"/>
          <w:sz w:val="28"/>
          <w:szCs w:val="28"/>
          <w:shd w:val="clear" w:color="auto" w:fill="FFFFFF"/>
        </w:rPr>
        <w:t>редпринимательского права: история и современность. Сборник научно-практических статей IV Международной научно-практической конференции (симпозиума) молодых ученых. 2020. С. 170-173.</w:t>
      </w:r>
    </w:p>
    <w:sectPr w:rsidR="00C43F1B" w:rsidRPr="00C43F1B" w:rsidSect="00762D8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95C"/>
    <w:multiLevelType w:val="singleLevel"/>
    <w:tmpl w:val="4BDE1CA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1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44" w:hanging="283"/>
        </w:pPr>
        <w:rPr>
          <w:sz w:val="28"/>
          <w:szCs w:val="28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  <w:rPr>
          <w:lang w:val="ru-RU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E7"/>
    <w:rsid w:val="000516BA"/>
    <w:rsid w:val="00385FEA"/>
    <w:rsid w:val="00411E4F"/>
    <w:rsid w:val="005754E7"/>
    <w:rsid w:val="007355AD"/>
    <w:rsid w:val="00762FAA"/>
    <w:rsid w:val="00AC1D36"/>
    <w:rsid w:val="00C43F1B"/>
    <w:rsid w:val="00C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4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54E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styleId="a5">
    <w:name w:val="Strong"/>
    <w:basedOn w:val="a0"/>
    <w:uiPriority w:val="22"/>
    <w:qFormat/>
    <w:rsid w:val="005754E7"/>
    <w:rPr>
      <w:b/>
      <w:bCs/>
    </w:rPr>
  </w:style>
  <w:style w:type="paragraph" w:styleId="a6">
    <w:name w:val="Normal (Web)"/>
    <w:basedOn w:val="a"/>
    <w:uiPriority w:val="99"/>
    <w:unhideWhenUsed/>
    <w:rsid w:val="005754E7"/>
    <w:pPr>
      <w:suppressAutoHyphens/>
      <w:spacing w:before="280" w:after="280"/>
    </w:pPr>
    <w:rPr>
      <w:lang w:eastAsia="ar-SA"/>
    </w:rPr>
  </w:style>
  <w:style w:type="character" w:customStyle="1" w:styleId="FontStyle19">
    <w:name w:val="Font Style19"/>
    <w:uiPriority w:val="99"/>
    <w:rsid w:val="005754E7"/>
    <w:rPr>
      <w:rFonts w:ascii="Times New Roman" w:hAnsi="Times New Roman" w:cs="Times New Roman" w:hint="default"/>
      <w:i/>
      <w:iCs/>
      <w:sz w:val="16"/>
      <w:szCs w:val="16"/>
    </w:rPr>
  </w:style>
  <w:style w:type="paragraph" w:styleId="a7">
    <w:name w:val="No Spacing"/>
    <w:link w:val="a8"/>
    <w:uiPriority w:val="99"/>
    <w:qFormat/>
    <w:rsid w:val="005754E7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locked/>
    <w:rsid w:val="00575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4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54E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styleId="a5">
    <w:name w:val="Strong"/>
    <w:basedOn w:val="a0"/>
    <w:uiPriority w:val="22"/>
    <w:qFormat/>
    <w:rsid w:val="005754E7"/>
    <w:rPr>
      <w:b/>
      <w:bCs/>
    </w:rPr>
  </w:style>
  <w:style w:type="paragraph" w:styleId="a6">
    <w:name w:val="Normal (Web)"/>
    <w:basedOn w:val="a"/>
    <w:uiPriority w:val="99"/>
    <w:unhideWhenUsed/>
    <w:rsid w:val="005754E7"/>
    <w:pPr>
      <w:suppressAutoHyphens/>
      <w:spacing w:before="280" w:after="280"/>
    </w:pPr>
    <w:rPr>
      <w:lang w:eastAsia="ar-SA"/>
    </w:rPr>
  </w:style>
  <w:style w:type="character" w:customStyle="1" w:styleId="FontStyle19">
    <w:name w:val="Font Style19"/>
    <w:uiPriority w:val="99"/>
    <w:rsid w:val="005754E7"/>
    <w:rPr>
      <w:rFonts w:ascii="Times New Roman" w:hAnsi="Times New Roman" w:cs="Times New Roman" w:hint="default"/>
      <w:i/>
      <w:iCs/>
      <w:sz w:val="16"/>
      <w:szCs w:val="16"/>
    </w:rPr>
  </w:style>
  <w:style w:type="paragraph" w:styleId="a7">
    <w:name w:val="No Spacing"/>
    <w:link w:val="a8"/>
    <w:uiPriority w:val="99"/>
    <w:qFormat/>
    <w:rsid w:val="005754E7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locked/>
    <w:rsid w:val="0057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7203821&amp;selid=47274412" TargetMode="External"/><Relationship Id="rId13" Type="http://schemas.openxmlformats.org/officeDocument/2006/relationships/hyperlink" Target="https://elibrary.ru/item.asp?id=465840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rary.ru/contents.asp?id=47203821" TargetMode="External"/><Relationship Id="rId12" Type="http://schemas.openxmlformats.org/officeDocument/2006/relationships/hyperlink" Target="https://elibrary.ru/contents.asp?id=42982809&amp;selid=441497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7274412" TargetMode="External"/><Relationship Id="rId11" Type="http://schemas.openxmlformats.org/officeDocument/2006/relationships/hyperlink" Target="https://elibrary.ru/contents.asp?id=429828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46584053&amp;selid=46584077" TargetMode="External"/><Relationship Id="rId10" Type="http://schemas.openxmlformats.org/officeDocument/2006/relationships/hyperlink" Target="https://elibrary.ru/item.asp?id=44149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gcure.org/index.php/journal/scopus" TargetMode="External"/><Relationship Id="rId14" Type="http://schemas.openxmlformats.org/officeDocument/2006/relationships/hyperlink" Target="https://elibrary.ru/contents.asp?id=46584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2025-01-15T06:31:00Z</dcterms:created>
  <dcterms:modified xsi:type="dcterms:W3CDTF">2025-01-15T06:31:00Z</dcterms:modified>
</cp:coreProperties>
</file>