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A1" w:rsidRDefault="00577DA1" w:rsidP="00577DA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Форма</w:t>
      </w:r>
    </w:p>
    <w:p w:rsidR="00577DA1" w:rsidRDefault="00577DA1" w:rsidP="00577D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sz w:val="20"/>
          <w:szCs w:val="20"/>
        </w:rPr>
      </w:pP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Федеральная служба по надзору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в сфере образования и науки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</w:t>
      </w:r>
      <w:bookmarkStart w:id="0" w:name="_GoBack"/>
      <w:r>
        <w:rPr>
          <w:rFonts w:ascii="Courier New" w:eastAsiaTheme="minorHAnsi" w:hAnsi="Courier New" w:cs="Courier New"/>
          <w:color w:val="auto"/>
          <w:sz w:val="20"/>
          <w:szCs w:val="20"/>
        </w:rPr>
        <w:t>Справка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материально-техническом обеспечении образовательной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деятельности по образовательным программам</w:t>
      </w:r>
    </w:p>
    <w:bookmarkEnd w:id="0"/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(указывается полное наименование соискателя лицензии (лицензиата)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(указывается полное наименование филиала соискателя лицензии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(лицензиата) </w:t>
      </w:r>
      <w:hyperlink w:anchor="Par16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&lt;1&gt;</w:t>
        </w:r>
      </w:hyperlink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Раздел 1. Наличие у организации, осуществляющей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образовательную деятельность, на праве собственности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или ином законном основании зданий, строений, сооружений,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помещений и территорий в каждом из мест осуществления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образовательной деятельности </w:t>
      </w:r>
      <w:hyperlink w:anchor="Par16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&lt;2&gt;</w:t>
        </w:r>
      </w:hyperlink>
    </w:p>
    <w:p w:rsidR="00577DA1" w:rsidRDefault="00577DA1" w:rsidP="00577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361"/>
        <w:gridCol w:w="1430"/>
        <w:gridCol w:w="1579"/>
        <w:gridCol w:w="1587"/>
        <w:gridCol w:w="1304"/>
        <w:gridCol w:w="1008"/>
        <w:gridCol w:w="1304"/>
        <w:gridCol w:w="2731"/>
        <w:gridCol w:w="2721"/>
      </w:tblGrid>
      <w:tr w:rsidR="00577DA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Адрес (местоположение) здания, строения, сооружения, помещения, территории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Назначение зданий, строений, сооружений, помещений и территорий с указанием площади (кв. м) </w:t>
            </w:r>
            <w:hyperlink w:anchor="Par16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Полное наименование собственника (арендодателя, ссудодателя) объекта недвижимого имущества </w:t>
            </w:r>
            <w:hyperlink w:anchor="Par16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Документ - основание возникновения права (указываются реквизиты и сроки действия) </w:t>
            </w:r>
            <w:hyperlink w:anchor="Par16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Кадастровый (или условный) номер объекта недвижимости </w:t>
            </w:r>
            <w:hyperlink w:anchor="Par16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Номер записи регистрации в Едином государственном реестре недвижимости </w:t>
            </w:r>
            <w:hyperlink w:anchor="Par16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  <w:hyperlink w:anchor="Par16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  <w:hyperlink w:anchor="Par16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577DA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577DA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DA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DA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DA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Всего (квадратных метров):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</w:tbl>
    <w:p w:rsidR="00577DA1" w:rsidRDefault="00577DA1" w:rsidP="00577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Раздел 2. Материально-техническое обеспечение, оборудование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помещений в соответствии с государственными и местными нормами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и требованиями, в том числе в соответствии с требованиями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федеральных государственных образовательных стандартов,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федеральными государственными требованиями, образовательными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стандартами, в каждом из мест осуществления образовательной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деятельности, необходимых для осуществления образовательной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деятельности по заявленным к лицензированию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образовательным программам </w:t>
      </w:r>
      <w:hyperlink w:anchor="Par16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&lt;2&gt;</w:t>
        </w:r>
      </w:hyperlink>
    </w:p>
    <w:p w:rsidR="00577DA1" w:rsidRDefault="00577DA1" w:rsidP="00577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21"/>
        <w:gridCol w:w="1661"/>
        <w:gridCol w:w="2381"/>
        <w:gridCol w:w="1574"/>
        <w:gridCol w:w="2154"/>
        <w:gridCol w:w="2551"/>
      </w:tblGrid>
      <w:tr w:rsidR="00577DA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  <w:hyperlink w:anchor="Par16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Собственность или оперативное управление, хозяйственное ведение, аренда (субаренда), безвозмездное пользование </w:t>
            </w:r>
            <w:hyperlink w:anchor="Par16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Документ-основание возникновения права (указываются реквизиты и сроки действия) </w:t>
            </w:r>
            <w:hyperlink w:anchor="Par16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Реквизиты заключения Государственной инспекцией безопасности дорожного движения Министерства внутренних дел Российской Федерации о соответствии учебно-материальной базы установленным требованиям </w:t>
            </w:r>
            <w:hyperlink w:anchor="Par168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77DA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577DA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DA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Наименование образовательной программы (для дополнительного образования), предметы, курсы, дисциплины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(модули) в соответствии с учебным планом: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DA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DA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DA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DA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1" w:rsidRDefault="0057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77DA1" w:rsidRDefault="00577DA1" w:rsidP="00577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  <w:sectPr w:rsidR="00577DA1">
          <w:pgSz w:w="16838" w:h="11905" w:orient="landscape"/>
          <w:pgMar w:top="595" w:right="840" w:bottom="595" w:left="840" w:header="0" w:footer="0" w:gutter="0"/>
          <w:cols w:space="720"/>
          <w:noEndnote/>
        </w:sectPr>
      </w:pPr>
    </w:p>
    <w:p w:rsidR="00577DA1" w:rsidRDefault="00577DA1" w:rsidP="00577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заполнения "__" __________ ____ г.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  _______________________  ________________________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(должность руководителя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 руководителя   (фамилия, имя, отчество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соискателя лицензии       соискателя лицензии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при наличии)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(лицензиата) или иного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лицензиата) или иного   руководителя соискателя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лица, имеющего право     лица, имеющего право     лицензии (лицензиата)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действовать от имени     действовать от имени    или иного лица, имеющего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соискателя лицензии       соискателя лицензии       право действовать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лицензиата)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(лицензиата)          от имени соискателя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лицензии (лицензиата)</w:t>
      </w: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77DA1" w:rsidRDefault="00577DA1" w:rsidP="00577DA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</w:t>
      </w:r>
    </w:p>
    <w:p w:rsidR="00577DA1" w:rsidRDefault="00577DA1" w:rsidP="00577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577DA1" w:rsidRDefault="00577DA1" w:rsidP="00577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577DA1" w:rsidRDefault="00577DA1" w:rsidP="00577D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164"/>
      <w:bookmarkEnd w:id="1"/>
      <w:r>
        <w:rPr>
          <w:rFonts w:ascii="Tahoma" w:hAnsi="Tahoma" w:cs="Tahoma"/>
          <w:sz w:val="20"/>
          <w:szCs w:val="20"/>
        </w:rPr>
        <w:t>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577DA1" w:rsidRDefault="00577DA1" w:rsidP="00577D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Par165"/>
      <w:bookmarkEnd w:id="2"/>
      <w:r>
        <w:rPr>
          <w:rFonts w:ascii="Tahoma" w:hAnsi="Tahoma" w:cs="Tahoma"/>
          <w:sz w:val="20"/>
          <w:szCs w:val="20"/>
        </w:rPr>
        <w:t>&lt;2&gt; При переоформлении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деятельности, в разделе указывается информация о зданиях, строениях, сооружениях, помещениях и территориях, а также об объектах, подтверждающих наличие материально-технического обеспечения, которые лицензиат планирует использовать для обеспечения образовательной деятельности по реализации новых образовательных программ.</w:t>
      </w:r>
    </w:p>
    <w:p w:rsidR="00577DA1" w:rsidRDefault="00577DA1" w:rsidP="00577D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переоформлении лицензии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осуществлять образовательную деятельность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деятельности, в разделе указывается информация о зданиях, строениях, сооружениях, помещениях и территориях, а также об объектах, подтверждающих наличие материально-технического обеспечения, которые расположены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деятельности.</w:t>
      </w:r>
    </w:p>
    <w:p w:rsidR="00577DA1" w:rsidRDefault="00577DA1" w:rsidP="00577D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" w:name="Par167"/>
      <w:bookmarkEnd w:id="3"/>
      <w:r>
        <w:rPr>
          <w:rFonts w:ascii="Tahoma" w:hAnsi="Tahoma" w:cs="Tahoma"/>
          <w:sz w:val="20"/>
          <w:szCs w:val="20"/>
        </w:rPr>
        <w:t xml:space="preserve">&lt;3&gt; Образовательными организациями, планирующими реализовывать (реализующими) образовательные программы, содержащие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сведения</w:t>
        </w:r>
      </w:hyperlink>
      <w:r>
        <w:rPr>
          <w:rFonts w:ascii="Tahoma" w:hAnsi="Tahoma" w:cs="Tahoma"/>
          <w:sz w:val="20"/>
          <w:szCs w:val="20"/>
        </w:rPr>
        <w:t>, составляющие государственную тайну, и находящимися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не заполняется.</w:t>
      </w:r>
    </w:p>
    <w:p w:rsidR="00577DA1" w:rsidRDefault="00577DA1" w:rsidP="00577D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4" w:name="Par168"/>
      <w:bookmarkEnd w:id="4"/>
      <w:r>
        <w:rPr>
          <w:rFonts w:ascii="Tahoma" w:hAnsi="Tahoma" w:cs="Tahoma"/>
          <w:sz w:val="20"/>
          <w:szCs w:val="20"/>
        </w:rPr>
        <w:t>&lt;4&gt; Заполняется соискателем лицензии (лицензиатом) при наличии образовательных программ подготовки водителей автомототранспортных средств.</w:t>
      </w:r>
    </w:p>
    <w:p w:rsidR="00577DA1" w:rsidRDefault="00577DA1" w:rsidP="00577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577DA1" w:rsidRDefault="00577DA1" w:rsidP="00577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577DA1" w:rsidRDefault="00577DA1" w:rsidP="00577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577DA1" w:rsidRDefault="00577DA1" w:rsidP="00577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D12EE2" w:rsidRDefault="00D12EE2"/>
    <w:sectPr w:rsidR="00D12EE2" w:rsidSect="00A72E76">
      <w:pgSz w:w="11905" w:h="16838"/>
      <w:pgMar w:top="840" w:right="595" w:bottom="840" w:left="59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A1"/>
    <w:rsid w:val="00577DA1"/>
    <w:rsid w:val="00D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0A74E-81CB-4464-9C69-164BDA70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EF96CBF97FC6824702F91AF9EAD446F4FA719A7DAAA4EF14675F3994946ACACAFCC80D22A5FAD614112CB16323702C2881C374DEFC05vF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Калитко Светлана Алексеевна</dc:creator>
  <cp:keywords/>
  <dc:description/>
  <cp:lastModifiedBy>Калитко Светлана Алексеевна</cp:lastModifiedBy>
  <cp:revision>1</cp:revision>
  <dcterms:created xsi:type="dcterms:W3CDTF">2020-12-09T07:46:00Z</dcterms:created>
  <dcterms:modified xsi:type="dcterms:W3CDTF">2020-12-09T07:49:00Z</dcterms:modified>
</cp:coreProperties>
</file>